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B44068" w:rsidRDefault="00721598"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ДОГОВОР ПОСТАВКИ ПРОДУКЦИИ №_________________</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г.</w:t>
      </w:r>
      <w:r w:rsidR="00AE73F6" w:rsidRPr="00B44068">
        <w:rPr>
          <w:rFonts w:ascii="Tahoma" w:eastAsia="Times New Roman" w:hAnsi="Tahoma" w:cs="Tahoma"/>
          <w:b/>
          <w:sz w:val="20"/>
          <w:szCs w:val="20"/>
          <w:lang w:eastAsia="ru-RU"/>
        </w:rPr>
        <w:t xml:space="preserve"> Москва</w:t>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t xml:space="preserve">        </w:t>
      </w:r>
      <w:proofErr w:type="gramStart"/>
      <w:r w:rsidRPr="00B44068">
        <w:rPr>
          <w:rFonts w:ascii="Tahoma" w:eastAsia="Times New Roman" w:hAnsi="Tahoma" w:cs="Tahoma"/>
          <w:b/>
          <w:sz w:val="20"/>
          <w:szCs w:val="20"/>
          <w:lang w:eastAsia="ru-RU"/>
        </w:rPr>
        <w:t xml:space="preserve">   «</w:t>
      </w:r>
      <w:proofErr w:type="gramEnd"/>
      <w:r w:rsidRPr="00B44068">
        <w:rPr>
          <w:rFonts w:ascii="Tahoma" w:eastAsia="Times New Roman" w:hAnsi="Tahoma" w:cs="Tahoma"/>
          <w:b/>
          <w:sz w:val="20"/>
          <w:szCs w:val="20"/>
          <w:lang w:eastAsia="ru-RU"/>
        </w:rPr>
        <w:t>____»____________20</w:t>
      </w:r>
      <w:r w:rsidR="00AE73F6" w:rsidRPr="00B44068">
        <w:rPr>
          <w:rFonts w:ascii="Tahoma" w:eastAsia="Times New Roman" w:hAnsi="Tahoma" w:cs="Tahoma"/>
          <w:b/>
          <w:sz w:val="20"/>
          <w:szCs w:val="20"/>
          <w:lang w:eastAsia="ru-RU"/>
        </w:rPr>
        <w:t>25</w:t>
      </w:r>
      <w:r w:rsidRPr="00B44068">
        <w:rPr>
          <w:rFonts w:ascii="Tahoma" w:eastAsia="Times New Roman" w:hAnsi="Tahoma" w:cs="Tahoma"/>
          <w:b/>
          <w:sz w:val="20"/>
          <w:szCs w:val="20"/>
          <w:lang w:eastAsia="ru-RU"/>
        </w:rPr>
        <w:t>г.</w:t>
      </w:r>
    </w:p>
    <w:p w:rsidR="00721598" w:rsidRPr="00B44068" w:rsidRDefault="00721598" w:rsidP="00B44068">
      <w:pPr>
        <w:spacing w:after="0" w:line="240" w:lineRule="auto"/>
        <w:jc w:val="both"/>
        <w:rPr>
          <w:rFonts w:ascii="Tahoma" w:eastAsia="Times New Roman" w:hAnsi="Tahoma" w:cs="Tahoma"/>
          <w:b/>
          <w:sz w:val="20"/>
          <w:szCs w:val="20"/>
          <w:lang w:eastAsia="ru-RU"/>
        </w:rPr>
      </w:pPr>
    </w:p>
    <w:p w:rsidR="00721598" w:rsidRPr="00B44068" w:rsidRDefault="00AE73F6" w:rsidP="00B44068">
      <w:pPr>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Акционерное общество «ЭнергосбыТ Плюс»</w:t>
      </w:r>
      <w:r w:rsidRPr="00B44068">
        <w:rPr>
          <w:rFonts w:ascii="Tahoma" w:eastAsia="Times New Roman" w:hAnsi="Tahoma" w:cs="Tahoma"/>
          <w:sz w:val="20"/>
          <w:szCs w:val="20"/>
          <w:lang w:eastAsia="ru-RU"/>
        </w:rPr>
        <w:t xml:space="preserve"> (сокращенное наименование: </w:t>
      </w:r>
      <w:r w:rsidRPr="00B44068">
        <w:rPr>
          <w:rFonts w:ascii="Tahoma" w:eastAsia="Times New Roman" w:hAnsi="Tahoma" w:cs="Tahoma"/>
          <w:b/>
          <w:sz w:val="20"/>
          <w:szCs w:val="20"/>
          <w:lang w:eastAsia="ru-RU"/>
        </w:rPr>
        <w:t>АО «ЭнергосбыТ Плюс»</w:t>
      </w:r>
      <w:r w:rsidRPr="00B44068">
        <w:rPr>
          <w:rFonts w:ascii="Tahoma" w:eastAsia="Times New Roman" w:hAnsi="Tahoma" w:cs="Tahoma"/>
          <w:sz w:val="20"/>
          <w:szCs w:val="20"/>
          <w:lang w:eastAsia="ru-RU"/>
        </w:rPr>
        <w:t>)</w:t>
      </w:r>
      <w:r w:rsidRPr="00B44068">
        <w:rPr>
          <w:rFonts w:ascii="Tahoma" w:hAnsi="Tahoma" w:cs="Tahoma"/>
          <w:sz w:val="20"/>
          <w:szCs w:val="20"/>
        </w:rPr>
        <w:t xml:space="preserve">, именуемое в дальнейшем «Покупатель», в лице  Директора по ИТ Азизова Курбонали </w:t>
      </w:r>
      <w:proofErr w:type="spellStart"/>
      <w:r w:rsidRPr="00B44068">
        <w:rPr>
          <w:rFonts w:ascii="Tahoma" w:hAnsi="Tahoma" w:cs="Tahoma"/>
          <w:sz w:val="20"/>
          <w:szCs w:val="20"/>
        </w:rPr>
        <w:t>Рахимовича</w:t>
      </w:r>
      <w:proofErr w:type="spellEnd"/>
      <w:r w:rsidRPr="00B44068">
        <w:rPr>
          <w:rFonts w:ascii="Tahoma" w:hAnsi="Tahoma" w:cs="Tahoma"/>
          <w:sz w:val="20"/>
          <w:szCs w:val="20"/>
        </w:rPr>
        <w:t xml:space="preserve">, действующего на основании доверенности от 12.09.2022, </w:t>
      </w:r>
      <w:r w:rsidR="00721598" w:rsidRPr="00B44068">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B4406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B44068">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B44068" w:rsidRDefault="00721598" w:rsidP="00B44068">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Предмет Договора</w:t>
      </w:r>
    </w:p>
    <w:p w:rsidR="00721598" w:rsidRPr="0047346D" w:rsidRDefault="00721598" w:rsidP="00B44068">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47346D">
        <w:rPr>
          <w:rFonts w:ascii="Tahoma" w:eastAsia="Times New Roman" w:hAnsi="Tahoma" w:cs="Tahoma"/>
          <w:sz w:val="20"/>
          <w:szCs w:val="20"/>
          <w:lang w:eastAsia="ru-RU"/>
        </w:rPr>
        <w:t xml:space="preserve">Поставщик обязуется передать в собственность Покупателю </w:t>
      </w:r>
      <w:r w:rsidR="0047346D" w:rsidRPr="0047346D">
        <w:rPr>
          <w:rFonts w:ascii="Tahoma" w:eastAsia="Times New Roman" w:hAnsi="Tahoma" w:cs="Tahoma"/>
          <w:bCs/>
          <w:color w:val="000000"/>
          <w:sz w:val="20"/>
          <w:szCs w:val="20"/>
        </w:rPr>
        <w:t>Сертификат</w:t>
      </w:r>
      <w:r w:rsidR="0047346D">
        <w:rPr>
          <w:rFonts w:ascii="Tahoma" w:eastAsia="Times New Roman" w:hAnsi="Tahoma" w:cs="Tahoma"/>
          <w:bCs/>
          <w:color w:val="000000"/>
          <w:sz w:val="20"/>
          <w:szCs w:val="20"/>
          <w:lang w:val="en-US"/>
        </w:rPr>
        <w:t>s</w:t>
      </w:r>
      <w:r w:rsidR="0047346D" w:rsidRPr="0047346D">
        <w:rPr>
          <w:rFonts w:ascii="Tahoma" w:eastAsia="Times New Roman" w:hAnsi="Tahoma" w:cs="Tahoma"/>
          <w:bCs/>
          <w:color w:val="000000"/>
          <w:sz w:val="20"/>
          <w:szCs w:val="20"/>
        </w:rPr>
        <w:t xml:space="preserve"> активации сервиса совместной технической поддержки ПАК </w:t>
      </w:r>
      <w:proofErr w:type="spellStart"/>
      <w:r w:rsidR="0047346D" w:rsidRPr="0047346D">
        <w:rPr>
          <w:rFonts w:ascii="Tahoma" w:eastAsia="Times New Roman" w:hAnsi="Tahoma" w:cs="Tahoma"/>
          <w:bCs/>
          <w:color w:val="000000"/>
          <w:sz w:val="20"/>
          <w:szCs w:val="20"/>
        </w:rPr>
        <w:t>ViPNet</w:t>
      </w:r>
      <w:proofErr w:type="spellEnd"/>
      <w:r w:rsidR="0047346D" w:rsidRPr="0047346D">
        <w:rPr>
          <w:rFonts w:ascii="Tahoma" w:eastAsia="Times New Roman" w:hAnsi="Tahoma" w:cs="Tahoma"/>
          <w:bCs/>
          <w:color w:val="000000"/>
          <w:sz w:val="20"/>
          <w:szCs w:val="20"/>
        </w:rPr>
        <w:t xml:space="preserve"> </w:t>
      </w:r>
      <w:proofErr w:type="spellStart"/>
      <w:r w:rsidR="0047346D" w:rsidRPr="0047346D">
        <w:rPr>
          <w:rFonts w:ascii="Tahoma" w:eastAsia="Times New Roman" w:hAnsi="Tahoma" w:cs="Tahoma"/>
          <w:bCs/>
          <w:color w:val="000000"/>
          <w:sz w:val="20"/>
          <w:szCs w:val="20"/>
        </w:rPr>
        <w:t>Coordinator</w:t>
      </w:r>
      <w:proofErr w:type="spellEnd"/>
      <w:r w:rsidR="0047346D" w:rsidRPr="0047346D">
        <w:rPr>
          <w:rFonts w:ascii="Tahoma" w:eastAsia="Times New Roman" w:hAnsi="Tahoma" w:cs="Tahoma"/>
          <w:bCs/>
          <w:color w:val="000000"/>
          <w:sz w:val="20"/>
          <w:szCs w:val="20"/>
        </w:rPr>
        <w:t xml:space="preserve"> HW1000 D 4.x на срок 1 год, уровень – Расширенный</w:t>
      </w:r>
      <w:r w:rsidR="0047346D" w:rsidRPr="0047346D">
        <w:rPr>
          <w:rFonts w:ascii="Tahoma" w:eastAsia="Times New Roman" w:hAnsi="Tahoma" w:cs="Tahoma"/>
          <w:sz w:val="20"/>
          <w:szCs w:val="20"/>
          <w:lang w:eastAsia="ru-RU"/>
        </w:rPr>
        <w:t xml:space="preserve"> </w:t>
      </w:r>
      <w:r w:rsidRPr="0047346D">
        <w:rPr>
          <w:rFonts w:ascii="Tahoma" w:eastAsia="Times New Roman" w:hAnsi="Tahoma" w:cs="Tahoma"/>
          <w:sz w:val="20"/>
          <w:szCs w:val="20"/>
          <w:lang w:eastAsia="ru-RU"/>
        </w:rPr>
        <w:t>(далее – Продукция), а Покупатель обязуется принять и</w:t>
      </w:r>
      <w:r w:rsidRPr="0047346D">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kern w:val="24"/>
          <w:sz w:val="20"/>
          <w:szCs w:val="20"/>
          <w:lang w:eastAsia="ru-RU"/>
        </w:rPr>
        <w:t>Наименование</w:t>
      </w:r>
      <w:r w:rsidRPr="00B44068">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B44068">
        <w:rPr>
          <w:rFonts w:ascii="Tahoma" w:eastAsia="Times New Roman" w:hAnsi="Tahoma" w:cs="Tahoma"/>
          <w:sz w:val="20"/>
          <w:szCs w:val="20"/>
          <w:lang w:eastAsia="ar-SA"/>
        </w:rPr>
        <w:t xml:space="preserve"> </w:t>
      </w:r>
      <w:r w:rsidRPr="00B44068">
        <w:rPr>
          <w:rFonts w:ascii="Tahoma" w:hAnsi="Tahoma" w:cs="Tahoma"/>
          <w:sz w:val="20"/>
          <w:szCs w:val="20"/>
        </w:rPr>
        <w:t>В Спецификации также обязательно указывается страна происхождения Продукции.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Условия и порядок поставки продукции</w:t>
      </w:r>
    </w:p>
    <w:p w:rsidR="00721598" w:rsidRPr="00B44068" w:rsidRDefault="00721598" w:rsidP="00B44068">
      <w:pPr>
        <w:pStyle w:val="21"/>
        <w:numPr>
          <w:ilvl w:val="1"/>
          <w:numId w:val="5"/>
        </w:numPr>
        <w:tabs>
          <w:tab w:val="left" w:pos="411"/>
        </w:tabs>
        <w:spacing w:after="0" w:line="240" w:lineRule="auto"/>
        <w:ind w:left="0" w:firstLine="0"/>
        <w:rPr>
          <w:rFonts w:ascii="Tahoma" w:hAnsi="Tahoma" w:cs="Tahoma"/>
          <w:sz w:val="20"/>
        </w:rPr>
      </w:pPr>
      <w:r w:rsidRPr="00B44068">
        <w:rPr>
          <w:rFonts w:ascii="Tahoma" w:hAnsi="Tahoma" w:cs="Tahoma"/>
          <w:b/>
          <w:sz w:val="20"/>
        </w:rPr>
        <w:t xml:space="preserve"> Условия поставки: </w:t>
      </w:r>
      <w:r w:rsidRPr="00B44068">
        <w:rPr>
          <w:rFonts w:ascii="Tahoma" w:hAnsi="Tahoma" w:cs="Tahoma"/>
          <w:sz w:val="20"/>
        </w:rPr>
        <w:t xml:space="preserve">Поставщик обязуется поставить Продукцию </w:t>
      </w:r>
      <w:r w:rsidR="0047346D">
        <w:rPr>
          <w:rFonts w:ascii="Tahoma" w:hAnsi="Tahoma" w:cs="Tahoma"/>
          <w:sz w:val="20"/>
        </w:rPr>
        <w:t>единовременно</w:t>
      </w:r>
      <w:r w:rsidRPr="00B44068">
        <w:rPr>
          <w:rFonts w:ascii="Tahoma" w:hAnsi="Tahoma" w:cs="Tahoma"/>
          <w:sz w:val="20"/>
        </w:rPr>
        <w:t xml:space="preserve"> на условиях: доставка Продукции до места доставки, указанного в Спецификации.</w:t>
      </w:r>
    </w:p>
    <w:p w:rsidR="00721598" w:rsidRPr="00B44068" w:rsidRDefault="00721598" w:rsidP="00B44068">
      <w:pPr>
        <w:numPr>
          <w:ilvl w:val="2"/>
          <w:numId w:val="5"/>
        </w:numPr>
        <w:tabs>
          <w:tab w:val="left" w:pos="139"/>
        </w:tabs>
        <w:spacing w:after="0" w:line="240" w:lineRule="auto"/>
        <w:ind w:left="0" w:firstLine="0"/>
        <w:jc w:val="both"/>
        <w:rPr>
          <w:rFonts w:ascii="Tahoma" w:hAnsi="Tahoma" w:cs="Tahoma"/>
          <w:sz w:val="20"/>
          <w:szCs w:val="20"/>
        </w:rPr>
      </w:pPr>
      <w:r w:rsidRPr="00B44068">
        <w:rPr>
          <w:rFonts w:ascii="Tahoma" w:hAnsi="Tahoma" w:cs="Tahoma"/>
          <w:b/>
          <w:sz w:val="20"/>
          <w:szCs w:val="20"/>
        </w:rPr>
        <w:t xml:space="preserve">Поставщик в счет Цены Договора обязуется </w:t>
      </w:r>
      <w:r w:rsidRPr="00B44068">
        <w:rPr>
          <w:rFonts w:ascii="Tahoma" w:hAnsi="Tahoma" w:cs="Tahoma"/>
          <w:sz w:val="20"/>
          <w:szCs w:val="20"/>
        </w:rPr>
        <w:t>доставить Продукцию в место доставки</w:t>
      </w:r>
      <w:r w:rsidRPr="00B44068">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B4406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B44068" w:rsidRDefault="00721598" w:rsidP="00B44068">
      <w:pPr>
        <w:numPr>
          <w:ilvl w:val="2"/>
          <w:numId w:val="5"/>
        </w:numPr>
        <w:tabs>
          <w:tab w:val="left" w:pos="139"/>
          <w:tab w:val="left" w:pos="551"/>
        </w:tabs>
        <w:spacing w:after="0" w:line="240" w:lineRule="auto"/>
        <w:ind w:left="0" w:firstLine="0"/>
        <w:rPr>
          <w:rFonts w:ascii="Tahoma" w:hAnsi="Tahoma" w:cs="Tahoma"/>
          <w:sz w:val="20"/>
          <w:szCs w:val="20"/>
        </w:rPr>
      </w:pPr>
      <w:r w:rsidRPr="00B44068">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B44068">
        <w:rPr>
          <w:rFonts w:ascii="Tahoma" w:hAnsi="Tahoma" w:cs="Tahoma"/>
          <w:sz w:val="20"/>
          <w:szCs w:val="20"/>
        </w:rPr>
        <w:t xml:space="preserve"> </w:t>
      </w:r>
      <w:r w:rsidRPr="00B44068">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B44068">
        <w:rPr>
          <w:rFonts w:ascii="Tahoma" w:eastAsia="Times New Roman" w:hAnsi="Tahoma" w:cs="Tahoma"/>
          <w:b/>
          <w:sz w:val="20"/>
          <w:szCs w:val="20"/>
          <w:lang w:eastAsia="ru-RU"/>
        </w:rPr>
        <w:t>Срок поставки</w:t>
      </w:r>
      <w:r w:rsidRPr="00B44068">
        <w:rPr>
          <w:rFonts w:ascii="Tahoma" w:eastAsia="Times New Roman" w:hAnsi="Tahoma" w:cs="Tahoma"/>
          <w:sz w:val="20"/>
          <w:szCs w:val="20"/>
          <w:lang w:eastAsia="ru-RU"/>
        </w:rPr>
        <w:t xml:space="preserve"> </w:t>
      </w:r>
      <w:r w:rsidR="00A75F86" w:rsidRPr="00B44068">
        <w:rPr>
          <w:rFonts w:ascii="Tahoma" w:eastAsia="Times New Roman" w:hAnsi="Tahoma" w:cs="Tahoma"/>
          <w:sz w:val="20"/>
          <w:szCs w:val="20"/>
          <w:lang w:eastAsia="ru-RU"/>
        </w:rPr>
        <w:t>Продукции установлен</w:t>
      </w:r>
      <w:r w:rsidRPr="00B44068">
        <w:rPr>
          <w:rFonts w:ascii="Tahoma" w:eastAsia="Times New Roman" w:hAnsi="Tahoma" w:cs="Tahoma"/>
          <w:sz w:val="20"/>
          <w:szCs w:val="20"/>
          <w:lang w:eastAsia="ru-RU"/>
        </w:rPr>
        <w:t>(ы) в Спецификации (Приложение №1к Договору)</w:t>
      </w:r>
      <w:r w:rsidRPr="00B44068">
        <w:rPr>
          <w:rFonts w:ascii="Tahoma" w:eastAsia="Times New Roman" w:hAnsi="Tahoma" w:cs="Tahoma"/>
          <w:snapToGrid w:val="0"/>
          <w:kern w:val="24"/>
          <w:sz w:val="20"/>
          <w:szCs w:val="20"/>
          <w:lang w:eastAsia="ru-RU"/>
        </w:rPr>
        <w:t>.</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napToGrid w:val="0"/>
          <w:sz w:val="20"/>
          <w:szCs w:val="20"/>
          <w:lang w:eastAsia="ar-SA"/>
        </w:rPr>
        <w:t>Досрочная поставка</w:t>
      </w:r>
      <w:r w:rsidRPr="00B44068">
        <w:rPr>
          <w:rFonts w:ascii="Tahoma" w:hAnsi="Tahoma" w:cs="Tahoma"/>
          <w:snapToGrid w:val="0"/>
          <w:sz w:val="20"/>
          <w:szCs w:val="20"/>
          <w:lang w:eastAsia="ar-SA"/>
        </w:rPr>
        <w:t>: в соответствии с п.2.2.5. Общих условий.</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B44068" w:rsidRDefault="00721598" w:rsidP="00B44068">
      <w:pPr>
        <w:tabs>
          <w:tab w:val="left" w:pos="-284"/>
          <w:tab w:val="left" w:pos="-158"/>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B44068">
        <w:rPr>
          <w:rFonts w:ascii="Tahoma" w:eastAsia="Times New Roman" w:hAnsi="Tahoma" w:cs="Tahoma"/>
          <w:sz w:val="20"/>
          <w:szCs w:val="20"/>
          <w:lang w:eastAsia="ru-RU"/>
        </w:rPr>
        <w:t>с этих убытков</w:t>
      </w:r>
      <w:r w:rsidRPr="00B44068">
        <w:rPr>
          <w:rFonts w:ascii="Tahoma" w:eastAsia="Times New Roman" w:hAnsi="Tahoma" w:cs="Tahoma"/>
          <w:sz w:val="20"/>
          <w:szCs w:val="20"/>
          <w:lang w:eastAsia="ru-RU"/>
        </w:rPr>
        <w:t>.</w:t>
      </w:r>
    </w:p>
    <w:p w:rsidR="003E7F5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 xml:space="preserve">Приостановка исполнения Договора/поставки продукции: </w:t>
      </w:r>
      <w:r w:rsidR="003E7F58" w:rsidRPr="00B44068">
        <w:rPr>
          <w:rFonts w:ascii="Tahoma" w:hAnsi="Tahoma" w:cs="Tahoma"/>
          <w:kern w:val="24"/>
          <w:sz w:val="20"/>
          <w:szCs w:val="20"/>
        </w:rPr>
        <w:t>не применяется</w:t>
      </w:r>
      <w:r w:rsidR="003E7F58" w:rsidRPr="00B44068">
        <w:rPr>
          <w:rFonts w:ascii="Tahoma" w:hAnsi="Tahoma" w:cs="Tahoma"/>
          <w:sz w:val="20"/>
          <w:szCs w:val="20"/>
        </w:rPr>
        <w:t>.</w:t>
      </w:r>
    </w:p>
    <w:p w:rsidR="0072159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Порядок отгрузки Продукции</w:t>
      </w:r>
      <w:r w:rsidRPr="00B44068">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B44068">
        <w:rPr>
          <w:rFonts w:ascii="Tahoma" w:eastAsia="Times New Roman" w:hAnsi="Tahoma" w:cs="Tahoma"/>
          <w:sz w:val="20"/>
          <w:szCs w:val="20"/>
          <w:lang w:eastAsia="ru-RU"/>
        </w:rPr>
        <w:t>10</w:t>
      </w:r>
      <w:r w:rsidRPr="00B44068">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Требования к упаковке. </w:t>
      </w:r>
      <w:r w:rsidRPr="00B44068">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B44068">
        <w:rPr>
          <w:rFonts w:ascii="Tahoma" w:eastAsia="Times New Roman" w:hAnsi="Tahoma" w:cs="Tahoma"/>
          <w:b/>
          <w:sz w:val="20"/>
          <w:szCs w:val="20"/>
          <w:lang w:eastAsia="ru-RU"/>
        </w:rPr>
        <w:t xml:space="preserve"> </w:t>
      </w:r>
      <w:r w:rsidRPr="00B44068">
        <w:rPr>
          <w:rFonts w:ascii="Tahoma" w:eastAsia="Times New Roman" w:hAnsi="Tahoma" w:cs="Tahoma"/>
          <w:sz w:val="20"/>
          <w:szCs w:val="20"/>
          <w:lang w:eastAsia="ru-RU"/>
        </w:rPr>
        <w:t>Спецификации к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lastRenderedPageBreak/>
        <w:t>Способ поставки.</w:t>
      </w:r>
      <w:r w:rsidRPr="00B44068">
        <w:rPr>
          <w:rFonts w:ascii="Tahoma" w:eastAsia="Times New Roman" w:hAnsi="Tahoma" w:cs="Tahoma"/>
          <w:sz w:val="20"/>
          <w:szCs w:val="20"/>
          <w:lang w:eastAsia="ru-RU"/>
        </w:rPr>
        <w:t xml:space="preserve"> Доставка Продукции осуществляется</w:t>
      </w:r>
      <w:r w:rsidR="00B975C5" w:rsidRPr="00B44068">
        <w:rPr>
          <w:rFonts w:ascii="Tahoma" w:eastAsia="Times New Roman" w:hAnsi="Tahoma" w:cs="Tahoma"/>
          <w:sz w:val="20"/>
          <w:szCs w:val="20"/>
          <w:lang w:eastAsia="ru-RU"/>
        </w:rPr>
        <w:t xml:space="preserve"> автомобильным транспортом</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Сопроводительные документы.</w:t>
      </w:r>
      <w:r w:rsidRPr="00B44068">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B44068" w:rsidRDefault="00B975C5" w:rsidP="00B44068">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 xml:space="preserve"> Приемка Продукции по количеству </w:t>
      </w:r>
      <w:r w:rsidR="00B975C5" w:rsidRPr="00B4406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B44068">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B44068">
        <w:rPr>
          <w:rFonts w:ascii="Tahoma" w:eastAsia="Calibri" w:hAnsi="Tahoma" w:cs="Tahoma"/>
          <w:iCs/>
          <w:sz w:val="20"/>
          <w:lang w:eastAsia="en-US"/>
        </w:rPr>
        <w:t>полностью поставленной</w:t>
      </w:r>
      <w:r w:rsidR="00B975C5" w:rsidRPr="00B44068">
        <w:rPr>
          <w:rFonts w:ascii="Tahoma" w:eastAsia="Calibri" w:hAnsi="Tahoma" w:cs="Tahoma"/>
          <w:color w:val="FF0000"/>
          <w:sz w:val="20"/>
          <w:lang w:eastAsia="en-US"/>
        </w:rPr>
        <w:t xml:space="preserve"> </w:t>
      </w:r>
      <w:r w:rsidR="00B975C5" w:rsidRPr="00B44068">
        <w:rPr>
          <w:rFonts w:ascii="Tahoma" w:eastAsia="Calibri" w:hAnsi="Tahoma" w:cs="Tahoma"/>
          <w:iCs/>
          <w:sz w:val="20"/>
          <w:lang w:eastAsia="en-US"/>
        </w:rPr>
        <w:t>Продукции</w:t>
      </w:r>
      <w:r w:rsidR="00B15F4C" w:rsidRPr="0034283F">
        <w:rPr>
          <w:rFonts w:ascii="Tahoma" w:hAnsi="Tahoma" w:cs="Tahoma"/>
          <w:iCs/>
          <w:sz w:val="20"/>
          <w:lang w:eastAsia="en-US"/>
        </w:rPr>
        <w:t>/ Партии Продукции</w:t>
      </w:r>
      <w:r w:rsidR="00B975C5" w:rsidRPr="00B44068">
        <w:rPr>
          <w:rFonts w:ascii="Tahoma" w:eastAsia="Calibri" w:hAnsi="Tahoma" w:cs="Tahoma"/>
          <w:iCs/>
          <w:sz w:val="20"/>
          <w:lang w:eastAsia="en-US"/>
        </w:rPr>
        <w:t>.</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B44068" w:rsidRDefault="00721598" w:rsidP="00B44068">
      <w:pPr>
        <w:pStyle w:val="21"/>
        <w:widowControl w:val="0"/>
        <w:numPr>
          <w:ilvl w:val="2"/>
          <w:numId w:val="5"/>
        </w:numPr>
        <w:tabs>
          <w:tab w:val="left" w:pos="567"/>
        </w:tabs>
        <w:spacing w:after="0" w:line="240" w:lineRule="auto"/>
        <w:ind w:left="0" w:firstLine="0"/>
        <w:rPr>
          <w:rFonts w:ascii="Tahoma" w:hAnsi="Tahoma" w:cs="Tahoma"/>
          <w:sz w:val="20"/>
        </w:rPr>
      </w:pPr>
      <w:r w:rsidRPr="00B44068">
        <w:rPr>
          <w:rFonts w:ascii="Tahoma" w:hAnsi="Tahoma" w:cs="Tahoma"/>
          <w:b/>
          <w:sz w:val="20"/>
        </w:rPr>
        <w:t xml:space="preserve">Приемка Продукции по качеству </w:t>
      </w:r>
      <w:r w:rsidR="00F43D30" w:rsidRPr="00B4406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Датой поставки Продукции и датой приемки Продукции</w:t>
      </w:r>
      <w:r w:rsidRPr="00B44068">
        <w:rPr>
          <w:rFonts w:ascii="Tahoma" w:hAnsi="Tahoma" w:cs="Tahoma"/>
          <w:sz w:val="20"/>
        </w:rPr>
        <w:t xml:space="preserve"> </w:t>
      </w:r>
      <w:r w:rsidR="00F43D30" w:rsidRPr="00B44068">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sidRPr="00B44068">
        <w:rPr>
          <w:rFonts w:ascii="Tahoma" w:hAnsi="Tahoma" w:cs="Tahoma"/>
          <w:sz w:val="20"/>
        </w:rPr>
        <w:t xml:space="preserve"> (универсальный передаточный документ)</w:t>
      </w:r>
      <w:r w:rsidR="00F43D30" w:rsidRPr="00B44068">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Право собственности</w:t>
      </w:r>
      <w:r w:rsidRPr="00B4406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44068">
        <w:rPr>
          <w:rFonts w:ascii="Tahoma" w:hAnsi="Tahoma" w:cs="Tahoma"/>
          <w:sz w:val="20"/>
          <w:szCs w:val="20"/>
        </w:rPr>
        <w:t>п.п</w:t>
      </w:r>
      <w:proofErr w:type="spellEnd"/>
      <w:r w:rsidRPr="00B44068">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w:t>
      </w:r>
      <w:r w:rsidR="00FA15DD" w:rsidRPr="00B44068">
        <w:rPr>
          <w:rFonts w:ascii="Tahoma" w:hAnsi="Tahoma" w:cs="Tahoma"/>
          <w:sz w:val="20"/>
          <w:szCs w:val="20"/>
        </w:rPr>
        <w:t xml:space="preserve"> (универсальный передаточный документ)</w:t>
      </w:r>
      <w:r w:rsidRPr="00B44068">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B44068" w:rsidRDefault="00721598" w:rsidP="00B44068">
      <w:pPr>
        <w:pStyle w:val="21"/>
        <w:numPr>
          <w:ilvl w:val="1"/>
          <w:numId w:val="5"/>
        </w:numPr>
        <w:tabs>
          <w:tab w:val="left" w:pos="0"/>
          <w:tab w:val="left" w:pos="139"/>
        </w:tabs>
        <w:spacing w:after="0" w:line="240" w:lineRule="auto"/>
        <w:ind w:left="0" w:firstLine="0"/>
        <w:rPr>
          <w:rFonts w:ascii="Tahoma" w:hAnsi="Tahoma" w:cs="Tahoma"/>
          <w:sz w:val="20"/>
        </w:rPr>
      </w:pPr>
      <w:r w:rsidRPr="00B44068">
        <w:rPr>
          <w:rFonts w:ascii="Tahoma" w:hAnsi="Tahoma" w:cs="Tahoma"/>
          <w:color w:val="000000"/>
          <w:sz w:val="20"/>
        </w:rPr>
        <w:t xml:space="preserve">Фотосъемка и/или видеосъёмка, аудиозапись (в </w:t>
      </w:r>
      <w:proofErr w:type="spellStart"/>
      <w:r w:rsidRPr="00B44068">
        <w:rPr>
          <w:rFonts w:ascii="Tahoma" w:hAnsi="Tahoma" w:cs="Tahoma"/>
          <w:color w:val="000000"/>
          <w:sz w:val="20"/>
        </w:rPr>
        <w:t>т.ч</w:t>
      </w:r>
      <w:proofErr w:type="spellEnd"/>
      <w:r w:rsidRPr="00B44068">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Цена Договора и порядок расчетов</w:t>
      </w:r>
    </w:p>
    <w:p w:rsidR="00721598" w:rsidRPr="00B44068" w:rsidRDefault="00721598" w:rsidP="00B44068">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B44068">
        <w:rPr>
          <w:rFonts w:ascii="Tahoma" w:eastAsia="Times New Roman" w:hAnsi="Tahoma" w:cs="Tahoma"/>
          <w:b/>
          <w:sz w:val="20"/>
          <w:szCs w:val="20"/>
          <w:lang w:eastAsia="ru-RU"/>
        </w:rPr>
        <w:t>Цена Договора (Стоимость Продукции) составляет</w:t>
      </w:r>
      <w:r w:rsidRPr="00B44068">
        <w:rPr>
          <w:rFonts w:ascii="Tahoma" w:eastAsia="Times New Roman" w:hAnsi="Tahoma" w:cs="Tahoma"/>
          <w:sz w:val="20"/>
          <w:szCs w:val="20"/>
          <w:lang w:eastAsia="ru-RU"/>
        </w:rPr>
        <w:t xml:space="preserve"> _________ (_______________________) рублей ____ коп,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НДС РФ по ставке __% – _______</w:t>
      </w:r>
      <w:r w:rsidR="00A75F86"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(_______________________) рублей _____ коп.</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Цена Договора включает в себя</w:t>
      </w:r>
      <w:r w:rsidRPr="00B44068">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w:t>
      </w:r>
      <w:r w:rsidRPr="00B44068">
        <w:rPr>
          <w:rFonts w:ascii="Tahoma" w:eastAsia="Times New Roman" w:hAnsi="Tahoma" w:cs="Tahoma"/>
          <w:sz w:val="20"/>
          <w:szCs w:val="20"/>
          <w:lang w:eastAsia="ru-RU"/>
        </w:rPr>
        <w:lastRenderedPageBreak/>
        <w:t>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330DE1" w:rsidRPr="006175AF" w:rsidRDefault="00330DE1" w:rsidP="00330DE1">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6175AF">
        <w:rPr>
          <w:rFonts w:ascii="Tahoma" w:eastAsia="Times New Roman" w:hAnsi="Tahoma" w:cs="Tahoma"/>
          <w:sz w:val="20"/>
          <w:szCs w:val="20"/>
          <w:lang w:eastAsia="ru-RU"/>
        </w:rPr>
        <w:t>Оплата Продукции, производится Покупателем в следующем порядке:</w:t>
      </w:r>
    </w:p>
    <w:p w:rsidR="00330DE1" w:rsidRPr="006175AF" w:rsidRDefault="00330DE1" w:rsidP="00330DE1">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6175AF">
        <w:rPr>
          <w:rFonts w:ascii="Tahoma" w:eastAsia="Times New Roman" w:hAnsi="Tahoma" w:cs="Tahoma"/>
          <w:sz w:val="20"/>
          <w:szCs w:val="20"/>
          <w:lang w:eastAsia="ru-RU"/>
        </w:rPr>
        <w:t xml:space="preserve">Оплата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w:t>
      </w:r>
      <w:r w:rsidR="002B366B" w:rsidRPr="006175AF">
        <w:rPr>
          <w:rFonts w:ascii="Tahoma" w:eastAsia="Times New Roman" w:hAnsi="Tahoma" w:cs="Tahoma"/>
          <w:sz w:val="20"/>
          <w:szCs w:val="20"/>
          <w:lang w:eastAsia="ru-RU"/>
        </w:rPr>
        <w:t>предоставления Покупателю</w:t>
      </w:r>
      <w:r w:rsidRPr="006175AF">
        <w:rPr>
          <w:rFonts w:ascii="Tahoma" w:eastAsia="Times New Roman" w:hAnsi="Tahoma" w:cs="Tahoma"/>
          <w:sz w:val="20"/>
          <w:szCs w:val="20"/>
          <w:lang w:eastAsia="ru-RU"/>
        </w:rPr>
        <w:t xml:space="preserve"> полного комплекта документов на оплату Продукции:</w:t>
      </w:r>
    </w:p>
    <w:p w:rsidR="00330DE1" w:rsidRPr="006175AF" w:rsidRDefault="00330DE1" w:rsidP="00330DE1">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6175AF">
        <w:rPr>
          <w:rFonts w:ascii="Tahoma" w:eastAsia="Times New Roman" w:hAnsi="Tahoma" w:cs="Tahoma"/>
          <w:i/>
          <w:sz w:val="20"/>
          <w:szCs w:val="20"/>
          <w:lang w:eastAsia="ru-RU"/>
        </w:rPr>
        <w:t>Оригинала товарной накладной (форма ТОРГ-12) на Продукцию</w:t>
      </w:r>
      <w:r w:rsidR="00976191">
        <w:rPr>
          <w:rFonts w:ascii="Tahoma" w:eastAsia="Times New Roman" w:hAnsi="Tahoma" w:cs="Tahoma"/>
          <w:i/>
          <w:sz w:val="20"/>
          <w:szCs w:val="20"/>
          <w:lang w:eastAsia="ru-RU"/>
        </w:rPr>
        <w:t>/</w:t>
      </w:r>
      <w:r w:rsidR="00976191">
        <w:rPr>
          <w:rFonts w:ascii="Tahoma" w:hAnsi="Tahoma" w:cs="Tahoma"/>
          <w:sz w:val="20"/>
          <w:szCs w:val="20"/>
        </w:rPr>
        <w:t>Акта приема-передачи Продукции/УПД (универсальный передаточный документ)</w:t>
      </w:r>
      <w:r w:rsidRPr="006175AF">
        <w:rPr>
          <w:rFonts w:ascii="Tahoma" w:eastAsia="Times New Roman" w:hAnsi="Tahoma" w:cs="Tahoma"/>
          <w:i/>
          <w:sz w:val="20"/>
          <w:szCs w:val="20"/>
          <w:lang w:eastAsia="ru-RU"/>
        </w:rPr>
        <w:t xml:space="preserve">, подписанной Сторонами – 2 экз.; </w:t>
      </w:r>
    </w:p>
    <w:p w:rsidR="00330DE1" w:rsidRPr="006175AF" w:rsidRDefault="00330DE1" w:rsidP="00330DE1">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6175AF">
        <w:rPr>
          <w:rFonts w:ascii="Tahoma" w:eastAsia="Times New Roman" w:hAnsi="Tahoma" w:cs="Tahoma"/>
          <w:i/>
          <w:sz w:val="20"/>
          <w:szCs w:val="20"/>
          <w:lang w:eastAsia="ru-RU"/>
        </w:rPr>
        <w:t>Оригинала счета - 1 экз.;</w:t>
      </w:r>
    </w:p>
    <w:p w:rsidR="00330DE1" w:rsidRPr="006175AF" w:rsidRDefault="00330DE1" w:rsidP="00330DE1">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6175AF">
        <w:rPr>
          <w:rFonts w:ascii="Tahoma" w:eastAsia="Times New Roman" w:hAnsi="Tahoma" w:cs="Tahoma"/>
          <w:i/>
          <w:sz w:val="20"/>
          <w:szCs w:val="20"/>
          <w:lang w:eastAsia="ru-RU"/>
        </w:rPr>
        <w:t>Оригинала счета-фактуры– 1 экз.;</w:t>
      </w:r>
    </w:p>
    <w:p w:rsidR="00330DE1" w:rsidRPr="00A130BD" w:rsidRDefault="00330DE1" w:rsidP="00330DE1">
      <w:pPr>
        <w:tabs>
          <w:tab w:val="left" w:pos="0"/>
          <w:tab w:val="left" w:pos="139"/>
        </w:tabs>
        <w:spacing w:after="0" w:line="240" w:lineRule="auto"/>
        <w:jc w:val="both"/>
        <w:rPr>
          <w:rFonts w:ascii="Tahoma" w:hAnsi="Tahoma" w:cs="Tahoma"/>
          <w:b/>
          <w:color w:val="FF0000"/>
          <w:sz w:val="20"/>
        </w:rPr>
      </w:pPr>
      <w:r w:rsidRPr="00A130BD">
        <w:rPr>
          <w:rFonts w:ascii="Tahoma" w:hAnsi="Tahoma" w:cs="Tahoma"/>
          <w:b/>
          <w:color w:val="FF0000"/>
          <w:sz w:val="20"/>
        </w:rPr>
        <w:t>В случае заключения договора с СМСП</w:t>
      </w:r>
      <w:r>
        <w:rPr>
          <w:rFonts w:ascii="Tahoma" w:hAnsi="Tahoma" w:cs="Tahoma"/>
          <w:b/>
          <w:bCs/>
          <w:color w:val="FF0000"/>
          <w:sz w:val="20"/>
          <w:szCs w:val="20"/>
          <w:lang w:eastAsia="ru-RU"/>
        </w:rPr>
        <w:t xml:space="preserve">, </w:t>
      </w:r>
      <w:r w:rsidRPr="00A130BD">
        <w:rPr>
          <w:rFonts w:ascii="Tahoma" w:hAnsi="Tahoma" w:cs="Tahoma"/>
          <w:b/>
          <w:color w:val="FF0000"/>
          <w:sz w:val="20"/>
        </w:rPr>
        <w:t>п.3.2</w:t>
      </w:r>
      <w:r w:rsidRPr="000F6F3A">
        <w:rPr>
          <w:rFonts w:ascii="Tahoma" w:hAnsi="Tahoma" w:cs="Tahoma"/>
          <w:b/>
          <w:color w:val="FF0000"/>
          <w:sz w:val="20"/>
        </w:rPr>
        <w:t>.</w:t>
      </w:r>
      <w:r w:rsidRPr="000F6F3A">
        <w:rPr>
          <w:rFonts w:ascii="Tahoma" w:hAnsi="Tahoma" w:cs="Tahoma"/>
          <w:b/>
          <w:bCs/>
          <w:color w:val="FF0000"/>
          <w:sz w:val="20"/>
          <w:szCs w:val="20"/>
          <w:lang w:eastAsia="ru-RU"/>
        </w:rPr>
        <w:t xml:space="preserve"> </w:t>
      </w:r>
      <w:r w:rsidRPr="00A130BD">
        <w:rPr>
          <w:rFonts w:ascii="Tahoma" w:hAnsi="Tahoma" w:cs="Tahoma"/>
          <w:b/>
          <w:color w:val="FF0000"/>
          <w:sz w:val="20"/>
        </w:rPr>
        <w:t>излагается в следующей редакции:</w:t>
      </w:r>
    </w:p>
    <w:p w:rsidR="00330DE1" w:rsidRPr="005E55A2" w:rsidRDefault="00330DE1" w:rsidP="00330DE1">
      <w:pPr>
        <w:tabs>
          <w:tab w:val="left" w:pos="0"/>
          <w:tab w:val="left" w:pos="139"/>
        </w:tabs>
        <w:spacing w:after="0" w:line="240" w:lineRule="auto"/>
        <w:jc w:val="both"/>
        <w:rPr>
          <w:rFonts w:eastAsia="Times New Roman"/>
          <w:i/>
          <w:sz w:val="24"/>
          <w:szCs w:val="26"/>
          <w:lang w:eastAsia="ru-RU"/>
        </w:rPr>
      </w:pPr>
      <w:r w:rsidRPr="005E55A2">
        <w:rPr>
          <w:rFonts w:ascii="Tahoma" w:hAnsi="Tahoma" w:cs="Tahoma"/>
          <w:sz w:val="20"/>
        </w:rPr>
        <w:t xml:space="preserve">Оплата Продукции производится Покупателем в течение </w:t>
      </w:r>
      <w:r>
        <w:rPr>
          <w:rFonts w:ascii="Tahoma" w:hAnsi="Tahoma" w:cs="Tahoma"/>
          <w:sz w:val="20"/>
        </w:rPr>
        <w:t>7</w:t>
      </w:r>
      <w:r w:rsidRPr="005E55A2">
        <w:rPr>
          <w:rFonts w:ascii="Tahoma" w:hAnsi="Tahoma" w:cs="Tahoma"/>
          <w:sz w:val="20"/>
        </w:rPr>
        <w:t xml:space="preserve"> рабочих дней с даты поставки Продукции (даты подписания </w:t>
      </w:r>
      <w:r w:rsidRPr="00AD52CE">
        <w:rPr>
          <w:rFonts w:ascii="Tahoma" w:eastAsia="Times New Roman" w:hAnsi="Tahoma" w:cs="Tahoma"/>
          <w:sz w:val="20"/>
          <w:szCs w:val="20"/>
          <w:lang w:eastAsia="ru-RU"/>
        </w:rPr>
        <w:t xml:space="preserve">Покупателем </w:t>
      </w:r>
      <w:r w:rsidRPr="004655F8">
        <w:rPr>
          <w:rFonts w:ascii="Tahoma" w:eastAsia="Times New Roman" w:hAnsi="Tahoma" w:cs="Tahoma"/>
          <w:i/>
          <w:sz w:val="20"/>
          <w:szCs w:val="20"/>
          <w:lang w:eastAsia="ru-RU"/>
        </w:rPr>
        <w:t>подписанной\-ого и направленной\-ого ему Поставщиком</w:t>
      </w:r>
      <w:r w:rsidRPr="00B4519D">
        <w:rPr>
          <w:rFonts w:ascii="Tahoma" w:hAnsi="Tahoma" w:cs="Tahoma"/>
          <w:i/>
          <w:sz w:val="20"/>
        </w:rPr>
        <w:t xml:space="preserve"> </w:t>
      </w:r>
      <w:r w:rsidRPr="005E55A2">
        <w:rPr>
          <w:rFonts w:ascii="Tahoma" w:hAnsi="Tahoma" w:cs="Tahoma"/>
          <w:i/>
          <w:sz w:val="20"/>
        </w:rPr>
        <w:t>накладной по форме ТОРГ-12</w:t>
      </w:r>
      <w:r w:rsidRPr="005E55A2">
        <w:rPr>
          <w:rFonts w:ascii="Tahoma" w:hAnsi="Tahoma" w:cs="Tahoma"/>
          <w:sz w:val="20"/>
        </w:rPr>
        <w:t>/</w:t>
      </w:r>
      <w:r w:rsidRPr="005E55A2">
        <w:rPr>
          <w:rFonts w:ascii="Tahoma" w:hAnsi="Tahoma" w:cs="Tahoma"/>
          <w:i/>
          <w:sz w:val="20"/>
        </w:rPr>
        <w:t xml:space="preserve">Акта приема-передачи Продукции/УПД (универсальный передаточный документ)) </w:t>
      </w:r>
      <w:r w:rsidRPr="005E55A2">
        <w:rPr>
          <w:rFonts w:ascii="Tahoma" w:hAnsi="Tahoma" w:cs="Tahoma"/>
          <w:sz w:val="20"/>
        </w:rPr>
        <w:t xml:space="preserve">на основании выставленного Поставщиком </w:t>
      </w:r>
      <w:r w:rsidRPr="00C15B74">
        <w:rPr>
          <w:rFonts w:ascii="Tahoma" w:hAnsi="Tahoma" w:cs="Tahoma"/>
          <w:sz w:val="20"/>
        </w:rPr>
        <w:t>счета</w:t>
      </w:r>
      <w:r w:rsidRPr="005E55A2">
        <w:rPr>
          <w:rFonts w:ascii="Tahoma" w:hAnsi="Tahoma" w:cs="Tahoma"/>
          <w:sz w:val="20"/>
        </w:rPr>
        <w:t>.</w:t>
      </w:r>
      <w:r>
        <w:rPr>
          <w:rFonts w:ascii="Tahoma" w:hAnsi="Tahoma" w:cs="Tahoma"/>
          <w:sz w:val="20"/>
        </w:rPr>
        <w:t xml:space="preserve"> </w:t>
      </w:r>
      <w:r w:rsidRPr="001D2E25">
        <w:rPr>
          <w:rFonts w:ascii="Tahoma" w:hAnsi="Tahoma" w:cs="Tahoma"/>
          <w:sz w:val="20"/>
        </w:rPr>
        <w:t>Счет-фактура выставляется Поставщиком в сроки и в соответствии с требованиями НК РФ</w:t>
      </w:r>
      <w:r>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B44068">
        <w:rPr>
          <w:rFonts w:ascii="Tahoma" w:eastAsia="Times New Roman" w:hAnsi="Tahoma" w:cs="Tahoma"/>
          <w:sz w:val="20"/>
          <w:szCs w:val="20"/>
          <w:lang w:eastAsia="ru-RU"/>
        </w:rPr>
        <w:t>также</w:t>
      </w:r>
      <w:r w:rsidRPr="00B44068">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Гарантии качества</w:t>
      </w:r>
    </w:p>
    <w:p w:rsidR="00CE09ED" w:rsidRPr="00B44068" w:rsidRDefault="00CE09ED" w:rsidP="00B44068">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B44068" w:rsidRDefault="00721598" w:rsidP="00B44068">
      <w:pPr>
        <w:tabs>
          <w:tab w:val="left" w:pos="139"/>
          <w:tab w:val="left" w:pos="426"/>
        </w:tabs>
        <w:suppressAutoHyphens/>
        <w:spacing w:after="0" w:line="240" w:lineRule="auto"/>
        <w:contextualSpacing/>
        <w:jc w:val="both"/>
        <w:rPr>
          <w:rFonts w:ascii="Tahoma" w:hAnsi="Tahoma" w:cs="Tahoma"/>
          <w:b/>
          <w:iCs/>
          <w:sz w:val="20"/>
          <w:szCs w:val="20"/>
        </w:rPr>
      </w:pPr>
      <w:r w:rsidRPr="00B44068">
        <w:rPr>
          <w:rFonts w:ascii="Tahoma" w:eastAsia="Times New Roman" w:hAnsi="Tahoma" w:cs="Tahoma"/>
          <w:b/>
          <w:sz w:val="20"/>
          <w:szCs w:val="20"/>
          <w:lang w:eastAsia="ar-SA"/>
        </w:rPr>
        <w:t>Гарантийный срок</w:t>
      </w:r>
      <w:r w:rsidRPr="00B44068">
        <w:rPr>
          <w:rFonts w:ascii="Tahoma" w:eastAsia="Times New Roman" w:hAnsi="Tahoma" w:cs="Tahoma"/>
          <w:sz w:val="20"/>
          <w:szCs w:val="20"/>
          <w:lang w:eastAsia="ar-SA"/>
        </w:rPr>
        <w:t xml:space="preserve"> на Продукцию (далее – Гарантийный срок) </w:t>
      </w:r>
      <w:r w:rsidRPr="00CF22C0">
        <w:rPr>
          <w:rFonts w:ascii="Tahoma" w:eastAsia="Times New Roman" w:hAnsi="Tahoma" w:cs="Tahoma"/>
          <w:sz w:val="20"/>
          <w:szCs w:val="20"/>
          <w:lang w:eastAsia="ar-SA"/>
        </w:rPr>
        <w:t xml:space="preserve">составляет </w:t>
      </w:r>
      <w:r w:rsidR="0088785E">
        <w:rPr>
          <w:rFonts w:ascii="Tahoma" w:eastAsia="Times New Roman" w:hAnsi="Tahoma" w:cs="Tahoma"/>
          <w:sz w:val="20"/>
          <w:szCs w:val="20"/>
          <w:lang w:eastAsia="ar-SA"/>
        </w:rPr>
        <w:t>12</w:t>
      </w:r>
      <w:r w:rsidRPr="00CF22C0">
        <w:rPr>
          <w:rFonts w:ascii="Tahoma" w:eastAsia="Times New Roman" w:hAnsi="Tahoma" w:cs="Tahoma"/>
          <w:sz w:val="20"/>
          <w:szCs w:val="20"/>
          <w:lang w:eastAsia="ar-SA"/>
        </w:rPr>
        <w:t xml:space="preserve"> (</w:t>
      </w:r>
      <w:r w:rsidR="0088785E">
        <w:rPr>
          <w:rFonts w:ascii="Tahoma" w:eastAsia="Times New Roman" w:hAnsi="Tahoma" w:cs="Tahoma"/>
          <w:sz w:val="20"/>
          <w:szCs w:val="20"/>
          <w:lang w:eastAsia="ar-SA"/>
        </w:rPr>
        <w:t>двенадцать</w:t>
      </w:r>
      <w:r w:rsidRPr="00CF22C0">
        <w:rPr>
          <w:rFonts w:ascii="Tahoma" w:eastAsia="Times New Roman" w:hAnsi="Tahoma" w:cs="Tahoma"/>
          <w:sz w:val="20"/>
          <w:szCs w:val="20"/>
          <w:lang w:eastAsia="ar-SA"/>
        </w:rPr>
        <w:t>) месяцев</w:t>
      </w:r>
      <w:r w:rsidRPr="00B44068">
        <w:rPr>
          <w:rFonts w:ascii="Tahoma" w:eastAsia="Times New Roman" w:hAnsi="Tahoma" w:cs="Tahoma"/>
          <w:sz w:val="20"/>
          <w:szCs w:val="20"/>
          <w:lang w:eastAsia="ar-SA"/>
        </w:rPr>
        <w:t xml:space="preserve"> с момента поставки Продукции Покупателю.</w:t>
      </w:r>
    </w:p>
    <w:p w:rsidR="00CE09ED" w:rsidRPr="00B44068" w:rsidRDefault="00CE09ED" w:rsidP="00B44068">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Срок годности</w:t>
      </w:r>
      <w:r w:rsidRPr="00B44068">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hAnsi="Tahoma" w:cs="Tahoma"/>
          <w:b/>
          <w:sz w:val="20"/>
          <w:szCs w:val="20"/>
        </w:rPr>
        <w:t>Срок устранения Недостатков</w:t>
      </w:r>
      <w:r w:rsidRPr="00B4406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вывоза некачественной Продукции Поставщиком составляет </w:t>
      </w:r>
      <w:r w:rsidRPr="00B44068">
        <w:rPr>
          <w:rFonts w:ascii="Tahoma" w:hAnsi="Tahoma" w:cs="Tahoma"/>
          <w:sz w:val="20"/>
          <w:szCs w:val="20"/>
        </w:rPr>
        <w:t xml:space="preserve">10 (десять) </w:t>
      </w:r>
      <w:r w:rsidRPr="00B44068">
        <w:rPr>
          <w:rFonts w:ascii="Tahoma" w:eastAsia="Times New Roman" w:hAnsi="Tahoma" w:cs="Tahoma"/>
          <w:sz w:val="20"/>
          <w:szCs w:val="20"/>
          <w:lang w:eastAsia="ru-RU"/>
        </w:rPr>
        <w:t>календарных дней</w:t>
      </w:r>
      <w:r w:rsidRPr="00B44068">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B44068">
        <w:rPr>
          <w:rFonts w:ascii="Tahoma" w:hAnsi="Tahoma" w:cs="Tahoma"/>
          <w:sz w:val="20"/>
          <w:szCs w:val="20"/>
        </w:rPr>
        <w:t>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w:t>
      </w:r>
      <w:r w:rsidR="00B15F4C" w:rsidRPr="0034283F">
        <w:rPr>
          <w:rFonts w:ascii="Tahoma" w:hAnsi="Tahoma" w:cs="Tahoma"/>
          <w:sz w:val="20"/>
          <w:szCs w:val="20"/>
          <w:lang w:eastAsia="ru-RU"/>
        </w:rPr>
        <w:t>партии</w:t>
      </w:r>
      <w:r w:rsidR="00B15F4C"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Продукции, принятой на ответственное хранение, за каждый день хранения.</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B44068" w:rsidRDefault="00CE09ED" w:rsidP="00B44068">
      <w:pPr>
        <w:tabs>
          <w:tab w:val="left" w:pos="139"/>
          <w:tab w:val="left" w:pos="426"/>
        </w:tabs>
        <w:suppressAutoHyphens/>
        <w:spacing w:after="0" w:line="240" w:lineRule="auto"/>
        <w:contextualSpacing/>
        <w:jc w:val="both"/>
        <w:rPr>
          <w:rFonts w:ascii="Tahoma" w:hAnsi="Tahoma" w:cs="Tahoma"/>
          <w:b/>
          <w:iCs/>
          <w:sz w:val="20"/>
          <w:szCs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Ответственность</w:t>
      </w:r>
    </w:p>
    <w:p w:rsidR="00B15F4C" w:rsidRPr="0034283F" w:rsidRDefault="00B15F4C" w:rsidP="00B15F4C">
      <w:pPr>
        <w:numPr>
          <w:ilvl w:val="1"/>
          <w:numId w:val="5"/>
        </w:numPr>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B15F4C" w:rsidRPr="0034283F" w:rsidRDefault="00B15F4C" w:rsidP="00B15F4C">
      <w:pPr>
        <w:numPr>
          <w:ilvl w:val="1"/>
          <w:numId w:val="5"/>
        </w:numPr>
        <w:spacing w:after="0" w:line="240" w:lineRule="auto"/>
        <w:ind w:left="0" w:firstLine="0"/>
        <w:jc w:val="both"/>
        <w:rPr>
          <w:rFonts w:ascii="Tahoma" w:hAnsi="Tahoma" w:cs="Tahoma"/>
          <w:b/>
          <w:iCs/>
          <w:sz w:val="20"/>
          <w:szCs w:val="20"/>
        </w:rPr>
      </w:pPr>
      <w:r w:rsidRPr="0034283F">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B15F4C" w:rsidRPr="0034283F" w:rsidRDefault="00B15F4C" w:rsidP="00B15F4C">
      <w:pPr>
        <w:numPr>
          <w:ilvl w:val="1"/>
          <w:numId w:val="5"/>
        </w:numPr>
        <w:spacing w:after="0" w:line="240" w:lineRule="auto"/>
        <w:ind w:left="0" w:firstLine="0"/>
        <w:jc w:val="both"/>
        <w:rPr>
          <w:rFonts w:ascii="Tahoma" w:hAnsi="Tahoma" w:cs="Tahoma"/>
          <w:b/>
          <w:iCs/>
          <w:sz w:val="20"/>
          <w:szCs w:val="20"/>
        </w:rPr>
      </w:pPr>
      <w:r w:rsidRPr="0034283F">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B15F4C" w:rsidRPr="0034283F" w:rsidRDefault="00B15F4C" w:rsidP="00B15F4C">
      <w:pPr>
        <w:spacing w:after="0" w:line="240" w:lineRule="auto"/>
        <w:jc w:val="both"/>
        <w:rPr>
          <w:rFonts w:ascii="Tahoma" w:hAnsi="Tahoma" w:cs="Tahoma"/>
          <w:iCs/>
          <w:sz w:val="20"/>
          <w:szCs w:val="20"/>
        </w:rPr>
      </w:pPr>
      <w:r w:rsidRPr="0034283F">
        <w:rPr>
          <w:rFonts w:ascii="Tahoma" w:hAnsi="Tahoma" w:cs="Tahoma"/>
          <w:iCs/>
          <w:sz w:val="20"/>
          <w:szCs w:val="20"/>
        </w:rPr>
        <w:lastRenderedPageBreak/>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B44068" w:rsidRDefault="00721598" w:rsidP="00B44068">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B44068">
        <w:rPr>
          <w:rFonts w:ascii="Tahoma" w:hAnsi="Tahoma" w:cs="Tahoma"/>
          <w:sz w:val="20"/>
          <w:szCs w:val="20"/>
        </w:rPr>
        <w:t>т.ч</w:t>
      </w:r>
      <w:proofErr w:type="spellEnd"/>
      <w:r w:rsidRPr="00B44068">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B44068">
        <w:rPr>
          <w:rFonts w:ascii="Tahoma" w:eastAsia="Times New Roman" w:hAnsi="Tahoma" w:cs="Tahoma"/>
          <w:sz w:val="20"/>
          <w:szCs w:val="20"/>
          <w:lang w:eastAsia="ru-RU"/>
        </w:rPr>
        <w:t>соисполнителями) и</w:t>
      </w:r>
      <w:r w:rsidRPr="00B44068">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B44068" w:rsidRDefault="00721598" w:rsidP="00B44068">
      <w:pPr>
        <w:widowControl w:val="0"/>
        <w:tabs>
          <w:tab w:val="left" w:pos="-142"/>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Изменение и расторжение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Поставщика.</w:t>
      </w:r>
      <w:r w:rsidRPr="00B44068">
        <w:rPr>
          <w:rFonts w:ascii="Tahoma" w:hAnsi="Tahoma" w:cs="Tahoma"/>
          <w:sz w:val="20"/>
        </w:rPr>
        <w:t xml:space="preserve"> </w:t>
      </w:r>
    </w:p>
    <w:p w:rsidR="00721598" w:rsidRPr="00B44068" w:rsidRDefault="00721598" w:rsidP="00B44068">
      <w:pPr>
        <w:pStyle w:val="21"/>
        <w:tabs>
          <w:tab w:val="left" w:pos="0"/>
        </w:tabs>
        <w:spacing w:after="0" w:line="240" w:lineRule="auto"/>
        <w:ind w:right="34" w:firstLine="0"/>
        <w:rPr>
          <w:rFonts w:ascii="Tahoma" w:hAnsi="Tahoma" w:cs="Tahoma"/>
          <w:sz w:val="20"/>
        </w:rPr>
      </w:pPr>
      <w:r w:rsidRPr="00B44068">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B44068">
        <w:rPr>
          <w:rFonts w:ascii="Tahoma" w:hAnsi="Tahoma" w:cs="Tahoma"/>
          <w:sz w:val="20"/>
        </w:rPr>
        <w:t>на условиях,</w:t>
      </w:r>
      <w:r w:rsidRPr="00B44068">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B44068">
        <w:rPr>
          <w:rFonts w:ascii="Tahoma" w:hAnsi="Tahoma" w:cs="Tahoma"/>
          <w:sz w:val="20"/>
        </w:rPr>
        <w:t>Продукции более</w:t>
      </w:r>
      <w:r w:rsidRPr="00B44068">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Покупателя.</w:t>
      </w:r>
      <w:r w:rsidRPr="00B44068">
        <w:rPr>
          <w:rFonts w:ascii="Tahoma" w:hAnsi="Tahoma" w:cs="Tahoma"/>
          <w:sz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B15F4C" w:rsidRPr="0034283F" w:rsidRDefault="00B15F4C" w:rsidP="00B15F4C">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lastRenderedPageBreak/>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B44068" w:rsidRDefault="00721598" w:rsidP="00B44068">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B44068">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B44068">
        <w:rPr>
          <w:rFonts w:ascii="Tahoma" w:hAnsi="Tahoma" w:cs="Tahoma"/>
          <w:sz w:val="20"/>
          <w:szCs w:val="20"/>
        </w:rPr>
        <w:t>по основаниям,</w:t>
      </w:r>
      <w:r w:rsidRPr="00B44068">
        <w:rPr>
          <w:rFonts w:ascii="Tahoma" w:hAnsi="Tahoma" w:cs="Tahoma"/>
          <w:sz w:val="20"/>
          <w:szCs w:val="20"/>
        </w:rPr>
        <w:t xml:space="preserve"> указанным в пункте 6.3. Общих условий или пункте 6.2 </w:t>
      </w:r>
      <w:r w:rsidR="00A75F86" w:rsidRPr="00B44068">
        <w:rPr>
          <w:rFonts w:ascii="Tahoma" w:hAnsi="Tahoma" w:cs="Tahoma"/>
          <w:sz w:val="20"/>
          <w:szCs w:val="20"/>
        </w:rPr>
        <w:t>Договора, Поставщик</w:t>
      </w:r>
      <w:r w:rsidRPr="00B44068">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B44068">
        <w:rPr>
          <w:rFonts w:ascii="Tahoma" w:hAnsi="Tahoma" w:cs="Tahoma"/>
          <w:sz w:val="20"/>
          <w:szCs w:val="20"/>
        </w:rPr>
        <w:t>Продукции</w:t>
      </w:r>
      <w:r w:rsidR="00A75F86" w:rsidRPr="00B44068" w:rsidDel="00801179">
        <w:rPr>
          <w:rFonts w:ascii="Tahoma" w:hAnsi="Tahoma" w:cs="Tahoma"/>
          <w:sz w:val="20"/>
          <w:szCs w:val="20"/>
        </w:rPr>
        <w:t>.</w:t>
      </w:r>
    </w:p>
    <w:p w:rsidR="00721598" w:rsidRPr="00B44068" w:rsidRDefault="00721598" w:rsidP="00B44068">
      <w:pPr>
        <w:pStyle w:val="21"/>
        <w:spacing w:after="0" w:line="240" w:lineRule="auto"/>
        <w:ind w:firstLine="0"/>
        <w:rPr>
          <w:rFonts w:ascii="Tahoma" w:hAnsi="Tahoma" w:cs="Tahoma"/>
          <w:b/>
          <w:sz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Применимое право и разрешение споров</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Срок рассмотрения претензий </w:t>
      </w:r>
      <w:r w:rsidR="00BA10DC">
        <w:rPr>
          <w:rFonts w:ascii="Tahoma" w:eastAsia="Times New Roman" w:hAnsi="Tahoma" w:cs="Tahoma"/>
          <w:sz w:val="20"/>
          <w:szCs w:val="20"/>
          <w:lang w:eastAsia="ru-RU"/>
        </w:rPr>
        <w:t>–</w:t>
      </w:r>
      <w:r w:rsidRPr="00B44068">
        <w:rPr>
          <w:rFonts w:ascii="Tahoma" w:eastAsia="Times New Roman" w:hAnsi="Tahoma" w:cs="Tahoma"/>
          <w:sz w:val="20"/>
          <w:szCs w:val="20"/>
          <w:lang w:eastAsia="ru-RU"/>
        </w:rPr>
        <w:t xml:space="preserve"> 10 (десяти) рабочих дней с момента ее получения. </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B44068">
        <w:rPr>
          <w:rFonts w:ascii="Tahoma" w:eastAsia="Times New Roman" w:hAnsi="Tahoma" w:cs="Tahoma"/>
          <w:sz w:val="20"/>
          <w:szCs w:val="20"/>
          <w:lang w:eastAsia="ru-RU"/>
        </w:rPr>
        <w:t>разрешение в арбитражный суд Московской области.</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Юридически значимые сообщения</w:t>
      </w:r>
      <w:r w:rsidRPr="00B44068">
        <w:rPr>
          <w:rFonts w:ascii="Tahoma" w:hAnsi="Tahoma" w:cs="Tahoma"/>
          <w:sz w:val="20"/>
          <w:szCs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8.1. Юридически значимые сообщения направляются по следующим адресам:</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 xml:space="preserve">8.1.1. Покупателю: </w:t>
      </w:r>
      <w:r w:rsidRPr="00B44068">
        <w:rPr>
          <w:rFonts w:ascii="Tahoma" w:hAnsi="Tahoma" w:cs="Tahoma"/>
          <w:spacing w:val="-3"/>
          <w:sz w:val="20"/>
        </w:rPr>
        <w:t xml:space="preserve">адрес для направления корреспонденции: </w:t>
      </w:r>
      <w:r w:rsidRPr="00B44068">
        <w:rPr>
          <w:rFonts w:ascii="Tahoma" w:hAnsi="Tahoma" w:cs="Tahoma"/>
          <w:spacing w:val="3"/>
          <w:sz w:val="20"/>
        </w:rPr>
        <w:t>_______________________.</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 xml:space="preserve">8.1.2. Поставщику: </w:t>
      </w:r>
      <w:r w:rsidRPr="00B44068">
        <w:rPr>
          <w:rFonts w:ascii="Tahoma" w:hAnsi="Tahoma" w:cs="Tahoma"/>
          <w:spacing w:val="-3"/>
          <w:sz w:val="20"/>
        </w:rPr>
        <w:t>адрес для направления корреспонденции:</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Свердловский филиал АО «ЭнергосбыТ Плюс»</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620017, Свердловская область, г. Екатеринбург, ул. Электриков, д.16</w:t>
      </w:r>
    </w:p>
    <w:p w:rsidR="00DC15EA" w:rsidRPr="00013204" w:rsidRDefault="00DC15EA" w:rsidP="00DC15EA">
      <w:pPr>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      Федосеева Светлана Анатольевна </w:t>
      </w:r>
      <w:r w:rsidRPr="00013204">
        <w:rPr>
          <w:rStyle w:val="a8"/>
          <w:rFonts w:ascii="Tahoma" w:hAnsi="Tahoma" w:cs="Tahoma"/>
          <w:sz w:val="20"/>
          <w:szCs w:val="20"/>
        </w:rPr>
        <w:t>Svetlana.Fedoseeva@esplus.ru</w:t>
      </w:r>
      <w:r w:rsidRPr="00013204">
        <w:rPr>
          <w:rFonts w:ascii="Tahoma" w:hAnsi="Tahoma" w:cs="Tahoma"/>
          <w:sz w:val="20"/>
          <w:szCs w:val="20"/>
          <w:lang w:eastAsia="ru-RU"/>
        </w:rPr>
        <w:t xml:space="preserve"> +7 (932) 123-00-40</w:t>
      </w:r>
    </w:p>
    <w:p w:rsidR="00DC15EA" w:rsidRPr="00013204" w:rsidRDefault="00DC15EA" w:rsidP="00DC15EA">
      <w:pPr>
        <w:spacing w:after="0" w:line="240" w:lineRule="auto"/>
        <w:jc w:val="both"/>
        <w:rPr>
          <w:rFonts w:ascii="Tahoma" w:hAnsi="Tahoma" w:cs="Tahoma"/>
          <w:sz w:val="20"/>
          <w:szCs w:val="20"/>
          <w:lang w:eastAsia="ru-RU"/>
        </w:rPr>
      </w:pP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Оренбургский филиал АО «ЭнергосбыТ Плюс»</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460024, Оренбургская обл., г. Оренбург, ул. Аксакова, 3а</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color w:val="000000"/>
          <w:sz w:val="20"/>
          <w:szCs w:val="20"/>
          <w:lang w:eastAsia="ru-RU"/>
        </w:rPr>
        <w:t xml:space="preserve">Елдашев Азат Тахирович </w:t>
      </w:r>
      <w:hyperlink r:id="rId8" w:history="1">
        <w:r w:rsidRPr="00013204">
          <w:rPr>
            <w:rStyle w:val="a8"/>
            <w:rFonts w:ascii="Tahoma" w:hAnsi="Tahoma" w:cs="Tahoma"/>
            <w:sz w:val="20"/>
            <w:szCs w:val="20"/>
            <w:lang w:eastAsia="ru-RU"/>
          </w:rPr>
          <w:t>Azat.Eldashev@esplus.ru</w:t>
        </w:r>
      </w:hyperlink>
      <w:r w:rsidRPr="00013204">
        <w:rPr>
          <w:rFonts w:ascii="Tahoma" w:hAnsi="Tahoma" w:cs="Tahoma"/>
          <w:color w:val="000000"/>
          <w:sz w:val="20"/>
          <w:szCs w:val="20"/>
          <w:lang w:eastAsia="ru-RU"/>
        </w:rPr>
        <w:t xml:space="preserve"> 8922536-11-18</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color w:val="000000"/>
          <w:sz w:val="20"/>
          <w:szCs w:val="20"/>
          <w:lang w:eastAsia="ru-RU"/>
        </w:rPr>
      </w:pPr>
      <w:r w:rsidRPr="00013204">
        <w:rPr>
          <w:rFonts w:ascii="Tahoma" w:hAnsi="Tahoma" w:cs="Tahoma"/>
          <w:sz w:val="20"/>
          <w:szCs w:val="20"/>
          <w:lang w:eastAsia="ru-RU"/>
        </w:rPr>
        <w:t xml:space="preserve">Махмутов Вадим Ринатович </w:t>
      </w:r>
      <w:hyperlink r:id="rId9" w:history="1">
        <w:r w:rsidRPr="00013204">
          <w:rPr>
            <w:rStyle w:val="a8"/>
            <w:rFonts w:ascii="Tahoma" w:hAnsi="Tahoma" w:cs="Tahoma"/>
            <w:sz w:val="20"/>
            <w:szCs w:val="20"/>
            <w:lang w:eastAsia="ru-RU"/>
          </w:rPr>
          <w:t>Vadim.Makhmutov@esplus.ru</w:t>
        </w:r>
      </w:hyperlink>
      <w:r w:rsidRPr="00013204">
        <w:rPr>
          <w:rFonts w:ascii="Tahoma" w:hAnsi="Tahoma" w:cs="Tahoma"/>
          <w:sz w:val="20"/>
          <w:szCs w:val="20"/>
          <w:lang w:eastAsia="ru-RU"/>
        </w:rPr>
        <w:t xml:space="preserve"> Тел.: </w:t>
      </w:r>
      <w:r w:rsidRPr="00013204">
        <w:rPr>
          <w:rFonts w:ascii="Tahoma" w:hAnsi="Tahoma" w:cs="Tahoma"/>
          <w:color w:val="1F497D"/>
          <w:sz w:val="20"/>
          <w:szCs w:val="20"/>
        </w:rPr>
        <w:t xml:space="preserve"> </w:t>
      </w:r>
      <w:r w:rsidRPr="00013204">
        <w:rPr>
          <w:rFonts w:ascii="Tahoma" w:hAnsi="Tahoma" w:cs="Tahoma"/>
          <w:color w:val="000000"/>
          <w:sz w:val="20"/>
          <w:szCs w:val="20"/>
          <w:lang w:eastAsia="ru-RU"/>
        </w:rPr>
        <w:t>8-922-81-57-453</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color w:val="000000"/>
          <w:sz w:val="20"/>
          <w:szCs w:val="20"/>
          <w:lang w:eastAsia="ru-RU"/>
        </w:rPr>
      </w:pP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013204">
        <w:rPr>
          <w:rFonts w:ascii="Tahoma" w:eastAsia="Times New Roman" w:hAnsi="Tahoma" w:cs="Tahoma"/>
          <w:sz w:val="20"/>
          <w:szCs w:val="20"/>
          <w:lang w:eastAsia="ru-RU"/>
        </w:rPr>
        <w:t>Удмуртский филиал АО «ЭнергосбыТ Плюс»</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013204">
        <w:rPr>
          <w:rFonts w:ascii="Tahoma" w:eastAsia="Times New Roman" w:hAnsi="Tahoma" w:cs="Tahoma"/>
          <w:sz w:val="20"/>
          <w:szCs w:val="20"/>
          <w:lang w:eastAsia="ru-RU"/>
        </w:rPr>
        <w:t>426063, Удмуртская Республика, г. Ижевск, ул. Орджоникидзе, 52а</w:t>
      </w:r>
    </w:p>
    <w:p w:rsidR="00DC15EA" w:rsidRPr="00013204" w:rsidRDefault="00DC15EA" w:rsidP="00DC15EA">
      <w:pPr>
        <w:spacing w:after="0" w:line="240" w:lineRule="auto"/>
        <w:jc w:val="both"/>
        <w:rPr>
          <w:rFonts w:ascii="Tahoma" w:eastAsia="Times New Roman" w:hAnsi="Tahoma" w:cs="Tahoma"/>
          <w:color w:val="000000"/>
          <w:sz w:val="20"/>
          <w:szCs w:val="20"/>
          <w:lang w:eastAsia="ru-RU"/>
        </w:rPr>
      </w:pPr>
      <w:r w:rsidRPr="00013204">
        <w:rPr>
          <w:rFonts w:ascii="Tahoma" w:eastAsia="Times New Roman" w:hAnsi="Tahoma" w:cs="Tahoma"/>
          <w:color w:val="000000"/>
          <w:sz w:val="20"/>
          <w:szCs w:val="20"/>
          <w:lang w:eastAsia="ru-RU"/>
        </w:rPr>
        <w:t xml:space="preserve">      Мантиев Андрей Владимирович </w:t>
      </w:r>
      <w:r w:rsidRPr="00013204">
        <w:rPr>
          <w:rFonts w:ascii="Tahoma" w:hAnsi="Tahoma" w:cs="Tahoma"/>
          <w:color w:val="0000FF"/>
          <w:sz w:val="20"/>
          <w:szCs w:val="20"/>
          <w:u w:val="single"/>
        </w:rPr>
        <w:t xml:space="preserve">Mantiev.Andrey@esplus.ru </w:t>
      </w:r>
      <w:r w:rsidRPr="00013204">
        <w:rPr>
          <w:rFonts w:ascii="Tahoma" w:eastAsia="Times New Roman" w:hAnsi="Tahoma" w:cs="Tahoma"/>
          <w:color w:val="000000"/>
          <w:sz w:val="20"/>
          <w:szCs w:val="20"/>
          <w:lang w:eastAsia="ru-RU"/>
        </w:rPr>
        <w:t>+7 (965) 849-95-78</w:t>
      </w:r>
    </w:p>
    <w:p w:rsidR="00DC15EA" w:rsidRPr="00013204" w:rsidRDefault="00DC15EA" w:rsidP="00DC15EA">
      <w:pPr>
        <w:spacing w:after="0" w:line="240" w:lineRule="auto"/>
        <w:jc w:val="both"/>
        <w:rPr>
          <w:rFonts w:ascii="Tahoma" w:eastAsia="Times New Roman" w:hAnsi="Tahoma" w:cs="Tahoma"/>
          <w:color w:val="000000"/>
          <w:sz w:val="20"/>
          <w:szCs w:val="20"/>
          <w:lang w:eastAsia="ru-RU"/>
        </w:rPr>
      </w:pP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rPr>
        <w:t xml:space="preserve">Владимирский филиал </w:t>
      </w:r>
      <w:r w:rsidRPr="00013204">
        <w:rPr>
          <w:rFonts w:ascii="Tahoma" w:hAnsi="Tahoma" w:cs="Tahoma"/>
          <w:sz w:val="20"/>
          <w:szCs w:val="20"/>
          <w:lang w:eastAsia="ru-RU"/>
        </w:rPr>
        <w:t>АО «ЭнергосбыТ Плюс»</w:t>
      </w:r>
    </w:p>
    <w:p w:rsidR="00DC15EA" w:rsidRPr="00013204"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rPr>
      </w:pPr>
      <w:r w:rsidRPr="00013204">
        <w:rPr>
          <w:rFonts w:ascii="Tahoma" w:hAnsi="Tahoma" w:cs="Tahoma"/>
          <w:sz w:val="20"/>
          <w:szCs w:val="20"/>
        </w:rPr>
        <w:t>600017, г. Владимир, ул. Батурина, д. 30</w:t>
      </w:r>
    </w:p>
    <w:p w:rsidR="00DC15EA" w:rsidRDefault="00DC15EA" w:rsidP="00DC15EA">
      <w:pPr>
        <w:overflowPunct w:val="0"/>
        <w:autoSpaceDE w:val="0"/>
        <w:autoSpaceDN w:val="0"/>
        <w:spacing w:after="0" w:line="240" w:lineRule="auto"/>
        <w:ind w:left="360"/>
        <w:contextualSpacing/>
        <w:jc w:val="both"/>
        <w:textAlignment w:val="baseline"/>
        <w:rPr>
          <w:rFonts w:ascii="Tahoma" w:hAnsi="Tahoma" w:cs="Tahoma"/>
          <w:sz w:val="20"/>
          <w:szCs w:val="20"/>
        </w:rPr>
      </w:pPr>
      <w:r w:rsidRPr="00013204">
        <w:rPr>
          <w:rFonts w:ascii="Tahoma" w:hAnsi="Tahoma" w:cs="Tahoma"/>
          <w:sz w:val="20"/>
          <w:szCs w:val="20"/>
        </w:rPr>
        <w:t xml:space="preserve">Федорина Ирина Владимировна, </w:t>
      </w:r>
      <w:hyperlink r:id="rId10" w:history="1">
        <w:r w:rsidRPr="00013204">
          <w:rPr>
            <w:rStyle w:val="a8"/>
            <w:rFonts w:ascii="Tahoma" w:hAnsi="Tahoma" w:cs="Tahoma"/>
            <w:sz w:val="20"/>
            <w:szCs w:val="20"/>
          </w:rPr>
          <w:t>Irina.Fedorina@esplus.ru</w:t>
        </w:r>
      </w:hyperlink>
      <w:r w:rsidRPr="00013204">
        <w:rPr>
          <w:rStyle w:val="a8"/>
          <w:rFonts w:ascii="Tahoma" w:hAnsi="Tahoma" w:cs="Tahoma"/>
          <w:sz w:val="20"/>
          <w:szCs w:val="20"/>
        </w:rPr>
        <w:t xml:space="preserve"> </w:t>
      </w:r>
      <w:r w:rsidRPr="00013204">
        <w:rPr>
          <w:rFonts w:ascii="Tahoma" w:hAnsi="Tahoma" w:cs="Tahoma"/>
          <w:sz w:val="20"/>
          <w:szCs w:val="20"/>
        </w:rPr>
        <w:t xml:space="preserve"> , тел.: +79209223055</w:t>
      </w:r>
    </w:p>
    <w:p w:rsidR="00E20A46" w:rsidRDefault="00E20A46" w:rsidP="00DC15EA">
      <w:pPr>
        <w:overflowPunct w:val="0"/>
        <w:autoSpaceDE w:val="0"/>
        <w:autoSpaceDN w:val="0"/>
        <w:spacing w:after="0" w:line="240" w:lineRule="auto"/>
        <w:ind w:left="360"/>
        <w:contextualSpacing/>
        <w:jc w:val="both"/>
        <w:textAlignment w:val="baseline"/>
        <w:rPr>
          <w:rFonts w:ascii="Tahoma" w:hAnsi="Tahoma" w:cs="Tahoma"/>
          <w:sz w:val="20"/>
          <w:szCs w:val="20"/>
        </w:rPr>
      </w:pPr>
    </w:p>
    <w:p w:rsidR="00E20A46" w:rsidRDefault="00E20A46" w:rsidP="00E20A46">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Ивановский филиал АО «ЭнергосбыТ Плюс»</w:t>
      </w:r>
    </w:p>
    <w:p w:rsidR="00E20A46" w:rsidRDefault="00E20A46" w:rsidP="00E20A46">
      <w:pPr>
        <w:overflowPunct w:val="0"/>
        <w:autoSpaceDE w:val="0"/>
        <w:autoSpaceDN w:val="0"/>
        <w:spacing w:after="0" w:line="240" w:lineRule="auto"/>
        <w:ind w:left="360"/>
        <w:contextualSpacing/>
        <w:jc w:val="both"/>
        <w:textAlignment w:val="baseline"/>
        <w:rPr>
          <w:rFonts w:ascii="Tahoma" w:eastAsia="Times New Roman" w:hAnsi="Tahoma" w:cs="Tahoma"/>
          <w:b/>
          <w:sz w:val="20"/>
          <w:szCs w:val="20"/>
          <w:lang w:eastAsia="ru-RU"/>
        </w:rPr>
      </w:pPr>
      <w:r>
        <w:rPr>
          <w:rFonts w:ascii="Tahoma" w:eastAsia="Times New Roman" w:hAnsi="Tahoma" w:cs="Tahoma"/>
          <w:sz w:val="20"/>
          <w:szCs w:val="20"/>
          <w:lang w:eastAsia="ru-RU"/>
        </w:rPr>
        <w:t>153000, Российская Федерация, Ивановская область, г. Иваново, ул. Смирнова, д. 11</w:t>
      </w:r>
      <w:r>
        <w:rPr>
          <w:rFonts w:ascii="Tahoma" w:eastAsia="Times New Roman" w:hAnsi="Tahoma" w:cs="Tahoma"/>
          <w:b/>
          <w:sz w:val="20"/>
          <w:szCs w:val="20"/>
          <w:lang w:eastAsia="ru-RU"/>
        </w:rPr>
        <w:t xml:space="preserve"> </w:t>
      </w:r>
    </w:p>
    <w:p w:rsidR="00E20A46" w:rsidRDefault="00E20A46" w:rsidP="00E20A46">
      <w:pPr>
        <w:rPr>
          <w:color w:val="1F497D"/>
        </w:rPr>
      </w:pPr>
      <w:r>
        <w:rPr>
          <w:rFonts w:ascii="Tahoma" w:hAnsi="Tahoma" w:cs="Tahoma"/>
          <w:sz w:val="20"/>
          <w:szCs w:val="20"/>
          <w:lang w:eastAsia="ru-RU"/>
        </w:rPr>
        <w:t xml:space="preserve">      Федоров Александр Васильевич </w:t>
      </w:r>
      <w:hyperlink r:id="rId11" w:history="1">
        <w:r>
          <w:rPr>
            <w:rStyle w:val="a8"/>
            <w:lang w:eastAsia="ru-RU"/>
          </w:rPr>
          <w:t>av.fedorov@garant-ivanovo.ru</w:t>
        </w:r>
      </w:hyperlink>
      <w:r>
        <w:rPr>
          <w:rFonts w:ascii="Tahoma" w:hAnsi="Tahoma" w:cs="Tahoma"/>
          <w:color w:val="1F497D"/>
          <w:sz w:val="20"/>
          <w:szCs w:val="20"/>
          <w:lang w:eastAsia="ru-RU"/>
        </w:rPr>
        <w:t xml:space="preserve"> </w:t>
      </w:r>
      <w:r>
        <w:rPr>
          <w:rFonts w:ascii="Tahoma" w:hAnsi="Tahoma" w:cs="Tahoma"/>
          <w:sz w:val="20"/>
          <w:szCs w:val="20"/>
          <w:lang w:eastAsia="ru-RU"/>
        </w:rPr>
        <w:t>+7 (920) 679-27-19</w:t>
      </w:r>
    </w:p>
    <w:p w:rsidR="00CF22C0" w:rsidRDefault="00CF22C0" w:rsidP="00CF22C0">
      <w:pPr>
        <w:overflowPunct w:val="0"/>
        <w:autoSpaceDE w:val="0"/>
        <w:autoSpaceDN w:val="0"/>
        <w:ind w:left="360"/>
        <w:contextualSpacing/>
        <w:jc w:val="both"/>
        <w:textAlignment w:val="baseline"/>
        <w:rPr>
          <w:rFonts w:ascii="Tahoma" w:hAnsi="Tahoma" w:cs="Tahoma"/>
          <w:sz w:val="20"/>
          <w:szCs w:val="20"/>
          <w:lang w:eastAsia="ru-RU"/>
        </w:rPr>
      </w:pPr>
      <w:r>
        <w:rPr>
          <w:rFonts w:ascii="Tahoma" w:hAnsi="Tahoma" w:cs="Tahoma"/>
          <w:sz w:val="20"/>
          <w:szCs w:val="20"/>
          <w:lang w:eastAsia="ru-RU"/>
        </w:rPr>
        <w:t>Кировский филиал АО «ЭнергосбыТ Плюс»</w:t>
      </w:r>
    </w:p>
    <w:p w:rsidR="00CF22C0" w:rsidRDefault="00CF22C0" w:rsidP="00CF22C0">
      <w:pPr>
        <w:overflowPunct w:val="0"/>
        <w:autoSpaceDE w:val="0"/>
        <w:autoSpaceDN w:val="0"/>
        <w:ind w:left="360"/>
        <w:contextualSpacing/>
        <w:jc w:val="both"/>
        <w:textAlignment w:val="baseline"/>
        <w:rPr>
          <w:rFonts w:ascii="Tahoma" w:hAnsi="Tahoma" w:cs="Tahoma"/>
          <w:sz w:val="20"/>
          <w:szCs w:val="20"/>
          <w:lang w:eastAsia="ru-RU"/>
        </w:rPr>
      </w:pPr>
      <w:r>
        <w:rPr>
          <w:rFonts w:ascii="Tahoma" w:hAnsi="Tahoma" w:cs="Tahoma"/>
          <w:sz w:val="20"/>
          <w:szCs w:val="20"/>
          <w:lang w:eastAsia="ru-RU"/>
        </w:rPr>
        <w:t>610046, Кировская обл., г. Киров, ул. Преображенская, д. 90</w:t>
      </w:r>
    </w:p>
    <w:p w:rsidR="00CF22C0" w:rsidRDefault="00CF22C0" w:rsidP="00CF22C0">
      <w:pPr>
        <w:overflowPunct w:val="0"/>
        <w:autoSpaceDE w:val="0"/>
        <w:autoSpaceDN w:val="0"/>
        <w:ind w:left="360"/>
        <w:contextualSpacing/>
        <w:jc w:val="both"/>
        <w:textAlignment w:val="baseline"/>
        <w:rPr>
          <w:rFonts w:ascii="Tahoma" w:hAnsi="Tahoma" w:cs="Tahoma"/>
          <w:sz w:val="20"/>
          <w:szCs w:val="20"/>
          <w:lang w:eastAsia="ru-RU"/>
        </w:rPr>
      </w:pPr>
      <w:r w:rsidRPr="00CF22C0">
        <w:rPr>
          <w:rFonts w:ascii="Tahoma" w:hAnsi="Tahoma" w:cs="Tahoma"/>
          <w:sz w:val="20"/>
          <w:szCs w:val="20"/>
          <w:lang w:eastAsia="ru-RU"/>
        </w:rPr>
        <w:t>Караваев Константин Владимирович</w:t>
      </w:r>
      <w:r>
        <w:rPr>
          <w:rFonts w:ascii="Tahoma" w:hAnsi="Tahoma" w:cs="Tahoma"/>
          <w:sz w:val="20"/>
          <w:szCs w:val="20"/>
          <w:lang w:eastAsia="ru-RU"/>
        </w:rPr>
        <w:t xml:space="preserve"> </w:t>
      </w:r>
      <w:hyperlink r:id="rId12" w:history="1">
        <w:r>
          <w:rPr>
            <w:rStyle w:val="a8"/>
            <w:rFonts w:ascii="Tahoma" w:hAnsi="Tahoma" w:cs="Tahoma"/>
            <w:sz w:val="20"/>
            <w:szCs w:val="20"/>
          </w:rPr>
          <w:t>Konstantin.Karavaev@esplus.ru</w:t>
        </w:r>
      </w:hyperlink>
      <w:r>
        <w:rPr>
          <w:rFonts w:ascii="Tahoma" w:hAnsi="Tahoma" w:cs="Tahoma"/>
          <w:sz w:val="20"/>
          <w:szCs w:val="20"/>
          <w:lang w:eastAsia="ru-RU"/>
        </w:rPr>
        <w:t xml:space="preserve"> +7 964 253 00 77</w:t>
      </w:r>
    </w:p>
    <w:p w:rsidR="00E20A46" w:rsidRPr="00013204" w:rsidRDefault="00E20A46" w:rsidP="00DC15EA">
      <w:pPr>
        <w:overflowPunct w:val="0"/>
        <w:autoSpaceDE w:val="0"/>
        <w:autoSpaceDN w:val="0"/>
        <w:spacing w:after="0" w:line="240" w:lineRule="auto"/>
        <w:ind w:left="360"/>
        <w:contextualSpacing/>
        <w:jc w:val="both"/>
        <w:textAlignment w:val="baseline"/>
        <w:rPr>
          <w:rFonts w:ascii="Tahoma" w:hAnsi="Tahoma" w:cs="Tahoma"/>
          <w:sz w:val="20"/>
          <w:szCs w:val="20"/>
        </w:rPr>
      </w:pPr>
    </w:p>
    <w:p w:rsidR="000A6E8C" w:rsidRPr="00B44068" w:rsidRDefault="000A6E8C" w:rsidP="00B44068">
      <w:pPr>
        <w:spacing w:after="0" w:line="240" w:lineRule="auto"/>
        <w:jc w:val="both"/>
        <w:rPr>
          <w:rFonts w:ascii="Tahoma" w:hAnsi="Tahoma" w:cs="Tahoma"/>
          <w:sz w:val="20"/>
          <w:szCs w:val="20"/>
          <w:lang w:eastAsia="ru-RU"/>
        </w:rPr>
      </w:pP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Покупателя:</w:t>
      </w:r>
      <w:r w:rsidRPr="00B44068">
        <w:rPr>
          <w:rFonts w:ascii="Tahoma" w:hAnsi="Tahoma" w:cs="Tahoma"/>
          <w:spacing w:val="-3"/>
          <w:sz w:val="20"/>
        </w:rPr>
        <w:t xml:space="preserve"> </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lang w:val="en-US"/>
        </w:rPr>
      </w:pP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008371B1" w:rsidRPr="00B44068">
        <w:rPr>
          <w:rFonts w:ascii="Tahoma" w:hAnsi="Tahoma" w:cs="Tahoma"/>
          <w:sz w:val="20"/>
        </w:rPr>
        <w:t xml:space="preserve">Абрамова Анна Владимировна, Тел. </w:t>
      </w:r>
      <w:r w:rsidR="008371B1" w:rsidRPr="00B44068">
        <w:rPr>
          <w:rFonts w:ascii="Tahoma" w:hAnsi="Tahoma" w:cs="Tahoma"/>
          <w:sz w:val="20"/>
          <w:lang w:val="en-US"/>
        </w:rPr>
        <w:t xml:space="preserve">+7 (927)294 26 48, </w:t>
      </w:r>
      <w:r w:rsidR="008371B1" w:rsidRPr="00B44068">
        <w:rPr>
          <w:rFonts w:ascii="Tahoma" w:hAnsi="Tahoma" w:cs="Tahoma"/>
          <w:spacing w:val="-3"/>
          <w:sz w:val="20"/>
          <w:lang w:val="en-US"/>
        </w:rPr>
        <w:t xml:space="preserve">E-mail: </w:t>
      </w:r>
      <w:r w:rsidR="008371B1" w:rsidRPr="00B44068">
        <w:rPr>
          <w:rStyle w:val="aa"/>
          <w:rFonts w:ascii="Tahoma" w:hAnsi="Tahoma" w:cs="Tahoma"/>
          <w:sz w:val="20"/>
          <w:szCs w:val="20"/>
          <w:lang w:val="en-US"/>
        </w:rPr>
        <w:t>Anna.V.Abramova@esplus.ru</w:t>
      </w:r>
      <w:proofErr w:type="gramStart"/>
      <w:r w:rsidR="008371B1" w:rsidRPr="00B44068">
        <w:rPr>
          <w:rFonts w:ascii="Tahoma" w:hAnsi="Tahoma" w:cs="Tahoma"/>
          <w:sz w:val="20"/>
          <w:lang w:val="en-US"/>
        </w:rPr>
        <w:t>;</w:t>
      </w:r>
      <w:proofErr w:type="gramEnd"/>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Поставщика:</w:t>
      </w:r>
      <w:r w:rsidR="00E931AC" w:rsidRPr="00B44068">
        <w:rPr>
          <w:rFonts w:ascii="Tahoma" w:hAnsi="Tahoma" w:cs="Tahoma"/>
          <w:sz w:val="20"/>
        </w:rPr>
        <w:t xml:space="preserve"> </w:t>
      </w: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Pr="00B44068">
        <w:rPr>
          <w:rFonts w:ascii="Tahoma" w:hAnsi="Tahoma" w:cs="Tahoma"/>
          <w:spacing w:val="-3"/>
          <w:sz w:val="20"/>
          <w:u w:val="single"/>
        </w:rPr>
        <w:t>_________________________________</w:t>
      </w:r>
      <w:r w:rsidRPr="00B44068">
        <w:rPr>
          <w:rFonts w:ascii="Tahoma" w:hAnsi="Tahoma" w:cs="Tahoma"/>
          <w:sz w:val="20"/>
        </w:rPr>
        <w:t xml:space="preserve">. </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B44068" w:rsidRDefault="00721598" w:rsidP="00B44068">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Прочие условия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b/>
          <w:sz w:val="20"/>
        </w:rPr>
        <w:t>Уступка прав и обязательств по Договору</w:t>
      </w:r>
    </w:p>
    <w:p w:rsidR="00721598" w:rsidRPr="00B44068" w:rsidRDefault="00721598" w:rsidP="00B44068">
      <w:pPr>
        <w:pStyle w:val="a4"/>
        <w:numPr>
          <w:ilvl w:val="2"/>
          <w:numId w:val="5"/>
        </w:numPr>
        <w:tabs>
          <w:tab w:val="left" w:pos="-142"/>
          <w:tab w:val="left" w:pos="993"/>
        </w:tabs>
        <w:ind w:left="0" w:firstLine="0"/>
        <w:rPr>
          <w:rFonts w:ascii="Tahoma" w:hAnsi="Tahoma" w:cs="Tahoma"/>
        </w:rPr>
      </w:pPr>
      <w:r w:rsidRPr="00B44068">
        <w:rPr>
          <w:rFonts w:ascii="Tahoma" w:hAnsi="Tahoma" w:cs="Tahoma"/>
        </w:rPr>
        <w:t>При отсутствии письменного согласия Покупателя Поставщик не вправе:</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переводить свои обязательства (в том числе долги) на третье лицо;</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 xml:space="preserve">Стороны особо отмечают, что Покупатель на свое усмотрение принимает решение о выдаче </w:t>
      </w:r>
      <w:r w:rsidRPr="00B44068">
        <w:rPr>
          <w:rFonts w:ascii="Tahoma" w:hAnsi="Tahoma" w:cs="Tahoma"/>
          <w:sz w:val="20"/>
        </w:rPr>
        <w:lastRenderedPageBreak/>
        <w:t>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3" w:history="1">
        <w:r w:rsidRPr="00B44068">
          <w:rPr>
            <w:rFonts w:ascii="Tahoma" w:hAnsi="Tahoma" w:cs="Tahoma"/>
            <w:sz w:val="20"/>
          </w:rPr>
          <w:t>http://zakupki.tplusgroup.ru/terms</w:t>
        </w:r>
      </w:hyperlink>
      <w:r w:rsidRPr="00B44068">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B44068" w:rsidRDefault="00721598" w:rsidP="00B44068">
      <w:pPr>
        <w:pStyle w:val="21"/>
        <w:numPr>
          <w:ilvl w:val="1"/>
          <w:numId w:val="5"/>
        </w:numPr>
        <w:spacing w:after="0" w:line="240" w:lineRule="auto"/>
        <w:ind w:left="0" w:firstLine="0"/>
        <w:jc w:val="left"/>
        <w:rPr>
          <w:rFonts w:ascii="Tahoma" w:hAnsi="Tahoma" w:cs="Tahoma"/>
          <w:b/>
          <w:iCs/>
          <w:sz w:val="20"/>
        </w:rPr>
      </w:pPr>
      <w:r w:rsidRPr="00B44068">
        <w:rPr>
          <w:rFonts w:ascii="Tahoma" w:hAnsi="Tahoma" w:cs="Tahoma"/>
          <w:b/>
          <w:sz w:val="20"/>
        </w:rPr>
        <w:t>Электронный документооборот</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B44068">
        <w:rPr>
          <w:rFonts w:ascii="Tahoma" w:hAnsi="Tahoma" w:cs="Tahoma"/>
          <w:sz w:val="20"/>
        </w:rPr>
        <w:t>,</w:t>
      </w:r>
      <w:r w:rsidRPr="00B44068">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B44068">
        <w:rPr>
          <w:rFonts w:ascii="Tahoma" w:hAnsi="Tahoma" w:cs="Tahoma"/>
          <w:color w:val="000000"/>
          <w:sz w:val="20"/>
          <w:shd w:val="clear" w:color="auto" w:fill="FFFFFF"/>
        </w:rPr>
        <w:t>19.12.2023 № ЕД-7-26/970@ </w:t>
      </w:r>
      <w:r w:rsidRPr="00B44068" w:rsidDel="00A113F8">
        <w:rPr>
          <w:rFonts w:ascii="Tahoma" w:hAnsi="Tahoma" w:cs="Tahoma"/>
          <w:sz w:val="20"/>
        </w:rPr>
        <w:t xml:space="preserve"> </w:t>
      </w:r>
      <w:r w:rsidRPr="00B44068">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B44068">
        <w:rPr>
          <w:rFonts w:ascii="Tahoma" w:hAnsi="Tahoma" w:cs="Tahoma"/>
          <w:sz w:val="20"/>
        </w:rPr>
        <w:t>pdf</w:t>
      </w:r>
      <w:proofErr w:type="spellEnd"/>
      <w:r w:rsidRPr="00B44068">
        <w:rPr>
          <w:rFonts w:ascii="Tahoma" w:hAnsi="Tahoma" w:cs="Tahoma"/>
          <w:sz w:val="20"/>
        </w:rPr>
        <w:t xml:space="preserve"> (</w:t>
      </w:r>
      <w:proofErr w:type="spellStart"/>
      <w:r w:rsidRPr="00B44068">
        <w:rPr>
          <w:rFonts w:ascii="Tahoma" w:hAnsi="Tahoma" w:cs="Tahoma"/>
          <w:sz w:val="20"/>
        </w:rPr>
        <w:t>Portable</w:t>
      </w:r>
      <w:proofErr w:type="spellEnd"/>
      <w:r w:rsidRPr="00B44068">
        <w:rPr>
          <w:rFonts w:ascii="Tahoma" w:hAnsi="Tahoma" w:cs="Tahoma"/>
          <w:sz w:val="20"/>
        </w:rPr>
        <w:t xml:space="preserve"> </w:t>
      </w:r>
      <w:proofErr w:type="spellStart"/>
      <w:r w:rsidRPr="00B44068">
        <w:rPr>
          <w:rFonts w:ascii="Tahoma" w:hAnsi="Tahoma" w:cs="Tahoma"/>
          <w:sz w:val="20"/>
        </w:rPr>
        <w:t>Document</w:t>
      </w:r>
      <w:proofErr w:type="spellEnd"/>
      <w:r w:rsidRPr="00B44068">
        <w:rPr>
          <w:rFonts w:ascii="Tahoma" w:hAnsi="Tahoma" w:cs="Tahoma"/>
          <w:sz w:val="20"/>
        </w:rPr>
        <w:t xml:space="preserve"> </w:t>
      </w:r>
      <w:proofErr w:type="spellStart"/>
      <w:r w:rsidRPr="00B44068">
        <w:rPr>
          <w:rFonts w:ascii="Tahoma" w:hAnsi="Tahoma" w:cs="Tahoma"/>
          <w:sz w:val="20"/>
        </w:rPr>
        <w:t>Format</w:t>
      </w:r>
      <w:proofErr w:type="spellEnd"/>
      <w:r w:rsidRPr="00B44068">
        <w:rPr>
          <w:rFonts w:ascii="Tahoma" w:hAnsi="Tahoma" w:cs="Tahoma"/>
          <w:sz w:val="20"/>
        </w:rPr>
        <w:t xml:space="preserve">), </w:t>
      </w:r>
      <w:proofErr w:type="spellStart"/>
      <w:r w:rsidRPr="00B44068">
        <w:rPr>
          <w:rFonts w:ascii="Tahoma" w:hAnsi="Tahoma" w:cs="Tahoma"/>
          <w:sz w:val="20"/>
        </w:rPr>
        <w:t>doc</w:t>
      </w:r>
      <w:proofErr w:type="spellEnd"/>
      <w:r w:rsidRPr="00B44068">
        <w:rPr>
          <w:rFonts w:ascii="Tahoma" w:hAnsi="Tahoma" w:cs="Tahoma"/>
          <w:sz w:val="20"/>
        </w:rPr>
        <w:t xml:space="preserve"> (MS </w:t>
      </w:r>
      <w:proofErr w:type="spellStart"/>
      <w:r w:rsidRPr="00B44068">
        <w:rPr>
          <w:rFonts w:ascii="Tahoma" w:hAnsi="Tahoma" w:cs="Tahoma"/>
          <w:sz w:val="20"/>
        </w:rPr>
        <w:t>Word</w:t>
      </w:r>
      <w:proofErr w:type="spellEnd"/>
      <w:r w:rsidRPr="00B44068">
        <w:rPr>
          <w:rFonts w:ascii="Tahoma" w:hAnsi="Tahoma" w:cs="Tahoma"/>
          <w:sz w:val="20"/>
        </w:rPr>
        <w:t xml:space="preserve">), </w:t>
      </w:r>
      <w:proofErr w:type="spellStart"/>
      <w:r w:rsidRPr="00B44068">
        <w:rPr>
          <w:rFonts w:ascii="Tahoma" w:hAnsi="Tahoma" w:cs="Tahoma"/>
          <w:sz w:val="20"/>
        </w:rPr>
        <w:t>xls</w:t>
      </w:r>
      <w:proofErr w:type="spellEnd"/>
      <w:r w:rsidRPr="00B44068">
        <w:rPr>
          <w:rFonts w:ascii="Tahoma" w:hAnsi="Tahoma" w:cs="Tahoma"/>
          <w:sz w:val="20"/>
        </w:rPr>
        <w:t xml:space="preserve"> (MS </w:t>
      </w:r>
      <w:proofErr w:type="spellStart"/>
      <w:r w:rsidRPr="00B44068">
        <w:rPr>
          <w:rFonts w:ascii="Tahoma" w:hAnsi="Tahoma" w:cs="Tahoma"/>
          <w:sz w:val="20"/>
        </w:rPr>
        <w:t>Excel</w:t>
      </w:r>
      <w:proofErr w:type="spellEnd"/>
      <w:r w:rsidRPr="00B4406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B44068" w:rsidRDefault="00721598" w:rsidP="00B44068">
      <w:pPr>
        <w:pStyle w:val="21"/>
        <w:numPr>
          <w:ilvl w:val="2"/>
          <w:numId w:val="5"/>
        </w:numPr>
        <w:spacing w:after="0" w:line="240" w:lineRule="auto"/>
        <w:ind w:left="0" w:firstLine="0"/>
        <w:jc w:val="left"/>
        <w:rPr>
          <w:rFonts w:ascii="Tahoma" w:hAnsi="Tahoma" w:cs="Tahoma"/>
          <w:b/>
          <w:iCs/>
          <w:sz w:val="20"/>
        </w:rPr>
      </w:pPr>
      <w:r w:rsidRPr="00B4406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договора&gt;;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договора&gt; или в секции </w:t>
      </w:r>
      <w:proofErr w:type="spellStart"/>
      <w:r w:rsidRPr="00B44068">
        <w:rPr>
          <w:rFonts w:ascii="Tahoma" w:hAnsi="Tahoma" w:cs="Tahoma"/>
          <w:sz w:val="20"/>
          <w:szCs w:val="20"/>
        </w:rPr>
        <w:t>СвПродПер.СвПер</w:t>
      </w:r>
      <w:proofErr w:type="spellEnd"/>
      <w:r w:rsidRPr="00B44068">
        <w:rPr>
          <w:rFonts w:ascii="Tahoma" w:hAnsi="Tahoma" w:cs="Tahoma"/>
          <w:sz w:val="20"/>
          <w:szCs w:val="20"/>
        </w:rPr>
        <w:t xml:space="preserve"> – строку с тэгом  </w:t>
      </w:r>
      <w:proofErr w:type="spellStart"/>
      <w:r w:rsidRPr="00B44068">
        <w:rPr>
          <w:rFonts w:ascii="Tahoma" w:hAnsi="Tahoma" w:cs="Tahoma"/>
          <w:sz w:val="20"/>
          <w:szCs w:val="20"/>
        </w:rPr>
        <w:t>ОснПер</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НаимОсн</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НомОсн</w:t>
      </w:r>
      <w:proofErr w:type="spellEnd"/>
      <w:r w:rsidRPr="00B44068">
        <w:rPr>
          <w:rFonts w:ascii="Tahoma" w:hAnsi="Tahoma" w:cs="Tahoma"/>
          <w:sz w:val="20"/>
          <w:szCs w:val="20"/>
        </w:rPr>
        <w:t xml:space="preserve">=&lt;Номер договора&gt;; в секции </w:t>
      </w:r>
      <w:proofErr w:type="spellStart"/>
      <w:r w:rsidRPr="00B44068">
        <w:rPr>
          <w:rFonts w:ascii="Tahoma" w:hAnsi="Tahoma" w:cs="Tahoma"/>
          <w:sz w:val="20"/>
          <w:szCs w:val="20"/>
        </w:rPr>
        <w:t>ГрузОт</w:t>
      </w:r>
      <w:proofErr w:type="spellEnd"/>
      <w:r w:rsidRPr="00B44068">
        <w:rPr>
          <w:rFonts w:ascii="Tahoma" w:hAnsi="Tahoma" w:cs="Tahoma"/>
          <w:sz w:val="20"/>
          <w:szCs w:val="20"/>
        </w:rPr>
        <w:t xml:space="preserve"> – значениями атрибута </w:t>
      </w:r>
      <w:proofErr w:type="spellStart"/>
      <w:r w:rsidRPr="00B44068">
        <w:rPr>
          <w:rFonts w:ascii="Tahoma" w:hAnsi="Tahoma" w:cs="Tahoma"/>
          <w:sz w:val="20"/>
          <w:szCs w:val="20"/>
        </w:rPr>
        <w:t>УчастникТип</w:t>
      </w:r>
      <w:proofErr w:type="spellEnd"/>
      <w:r w:rsidRPr="00B44068">
        <w:rPr>
          <w:rFonts w:ascii="Tahoma" w:hAnsi="Tahoma" w:cs="Tahoma"/>
          <w:sz w:val="20"/>
          <w:szCs w:val="20"/>
        </w:rPr>
        <w:t xml:space="preserve"> если </w:t>
      </w:r>
      <w:r w:rsidRPr="00B44068">
        <w:rPr>
          <w:rFonts w:ascii="Tahoma" w:hAnsi="Tahoma" w:cs="Tahoma"/>
          <w:sz w:val="20"/>
          <w:szCs w:val="20"/>
        </w:rPr>
        <w:lastRenderedPageBreak/>
        <w:t>грузоотправитель не совпадает с продавцом</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ПУД&gt;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ПредДокДата</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Дата ПУД&gt;</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Покупатель, за исключением случаев предусмотренных п9.6.</w:t>
      </w:r>
      <w:proofErr w:type="gramStart"/>
      <w:r w:rsidRPr="00B44068">
        <w:rPr>
          <w:rFonts w:ascii="Tahoma" w:hAnsi="Tahoma" w:cs="Tahoma"/>
          <w:sz w:val="20"/>
        </w:rPr>
        <w:t>6.-</w:t>
      </w:r>
      <w:proofErr w:type="gramEnd"/>
      <w:r w:rsidRPr="00B44068">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B44068" w:rsidRDefault="00721598" w:rsidP="00B44068">
      <w:pPr>
        <w:pStyle w:val="a4"/>
        <w:ind w:right="34"/>
        <w:rPr>
          <w:rFonts w:ascii="Tahoma" w:hAnsi="Tahoma" w:cs="Tahoma"/>
          <w:color w:val="000000"/>
        </w:rPr>
      </w:pPr>
    </w:p>
    <w:p w:rsidR="00721598" w:rsidRPr="00B44068" w:rsidRDefault="00721598" w:rsidP="00B44068">
      <w:pPr>
        <w:widowControl w:val="0"/>
        <w:spacing w:after="0" w:line="240" w:lineRule="auto"/>
        <w:jc w:val="both"/>
        <w:outlineLvl w:val="1"/>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 Приложения</w:t>
      </w:r>
    </w:p>
    <w:p w:rsidR="00721598" w:rsidRPr="00B44068" w:rsidRDefault="00721598" w:rsidP="00B4406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B44068">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B44068" w:rsidRDefault="00721598" w:rsidP="00B44068">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B44068">
        <w:rPr>
          <w:rFonts w:ascii="Tahoma" w:eastAsia="Times New Roman" w:hAnsi="Tahoma" w:cs="Tahoma"/>
          <w:sz w:val="20"/>
          <w:szCs w:val="20"/>
          <w:lang w:eastAsia="ru-RU"/>
        </w:rPr>
        <w:t xml:space="preserve"> Спецификация;</w:t>
      </w:r>
    </w:p>
    <w:p w:rsidR="00721598" w:rsidRPr="00B44068" w:rsidRDefault="00721598" w:rsidP="00B44068">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B44068">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B44068">
        <w:rPr>
          <w:rFonts w:ascii="Tahoma" w:eastAsia="Times New Roman" w:hAnsi="Tahoma" w:cs="Tahoma"/>
          <w:sz w:val="20"/>
          <w:szCs w:val="20"/>
          <w:lang w:eastAsia="ru-RU"/>
        </w:rPr>
        <w:t>.</w:t>
      </w:r>
    </w:p>
    <w:bookmarkEnd w:id="5"/>
    <w:bookmarkEnd w:id="6"/>
    <w:p w:rsidR="00721598" w:rsidRPr="00B44068" w:rsidRDefault="00721598" w:rsidP="00B44068">
      <w:pPr>
        <w:spacing w:after="0" w:line="240" w:lineRule="auto"/>
        <w:jc w:val="both"/>
        <w:rPr>
          <w:rFonts w:ascii="Tahoma" w:eastAsia="Times New Roman" w:hAnsi="Tahoma" w:cs="Tahoma"/>
          <w:b/>
          <w:sz w:val="20"/>
          <w:szCs w:val="20"/>
          <w:u w:val="single"/>
          <w:lang w:eastAsia="ru-RU"/>
        </w:rPr>
      </w:pPr>
    </w:p>
    <w:p w:rsidR="00721598" w:rsidRPr="00B44068" w:rsidRDefault="00721598" w:rsidP="00B44068">
      <w:pPr>
        <w:pStyle w:val="21"/>
        <w:widowControl w:val="0"/>
        <w:numPr>
          <w:ilvl w:val="0"/>
          <w:numId w:val="5"/>
        </w:numPr>
        <w:spacing w:after="0" w:line="240" w:lineRule="auto"/>
        <w:ind w:left="0" w:firstLine="0"/>
        <w:jc w:val="center"/>
        <w:outlineLvl w:val="1"/>
        <w:rPr>
          <w:rFonts w:ascii="Tahoma" w:hAnsi="Tahoma" w:cs="Tahoma"/>
          <w:b/>
          <w:sz w:val="20"/>
        </w:rPr>
      </w:pPr>
      <w:r w:rsidRPr="00B44068">
        <w:rPr>
          <w:rFonts w:ascii="Tahoma" w:hAnsi="Tahoma" w:cs="Tahoma"/>
          <w:b/>
          <w:sz w:val="20"/>
        </w:rPr>
        <w:t>Адреса, банковские и почтовые реквизиты и подписи Сторон</w:t>
      </w:r>
    </w:p>
    <w:p w:rsidR="001E05F1" w:rsidRDefault="001E05F1" w:rsidP="00B44068">
      <w:pPr>
        <w:spacing w:after="0" w:line="240" w:lineRule="auto"/>
        <w:rPr>
          <w:rFonts w:ascii="Tahoma" w:hAnsi="Tahoma" w:cs="Tahoma"/>
          <w:sz w:val="20"/>
          <w:szCs w:val="20"/>
        </w:rPr>
      </w:pPr>
    </w:p>
    <w:tbl>
      <w:tblPr>
        <w:tblW w:w="990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3006"/>
        <w:gridCol w:w="1686"/>
        <w:gridCol w:w="4794"/>
        <w:gridCol w:w="309"/>
      </w:tblGrid>
      <w:tr w:rsidR="006D2EDE" w:rsidRPr="003C0A17" w:rsidTr="00C43209">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6D2EDE" w:rsidRPr="006D2EDE" w:rsidRDefault="006D2EDE" w:rsidP="00883F59">
            <w:pPr>
              <w:pStyle w:val="a9"/>
              <w:tabs>
                <w:tab w:val="left" w:pos="5103"/>
              </w:tabs>
              <w:rPr>
                <w:rFonts w:ascii="Tahoma" w:hAnsi="Tahoma" w:cs="Tahoma"/>
                <w:b/>
                <w:sz w:val="20"/>
                <w:szCs w:val="20"/>
              </w:rPr>
            </w:pPr>
            <w:r w:rsidRPr="006D2EDE">
              <w:rPr>
                <w:rFonts w:ascii="Tahoma" w:hAnsi="Tahoma" w:cs="Tahoma"/>
                <w:b/>
                <w:sz w:val="20"/>
                <w:szCs w:val="20"/>
              </w:rPr>
              <w:t>Покупатель</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5612042824</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997650001</w:t>
            </w:r>
          </w:p>
        </w:tc>
      </w:tr>
      <w:tr w:rsidR="006D2EDE" w:rsidRPr="003C0A17" w:rsidTr="00C43209">
        <w:trPr>
          <w:gridBefore w:val="1"/>
          <w:gridAfter w:val="1"/>
          <w:wBefore w:w="113" w:type="dxa"/>
          <w:wAfter w:w="309" w:type="dxa"/>
          <w:trHeight w:val="366"/>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rPr>
                <w:rFonts w:ascii="Tahoma" w:hAnsi="Tahoma" w:cs="Tahoma"/>
                <w:sz w:val="16"/>
                <w:szCs w:val="16"/>
              </w:rPr>
            </w:pPr>
            <w:r w:rsidRPr="00EA7428">
              <w:rPr>
                <w:rFonts w:ascii="Tahoma" w:eastAsia="Times New Roman" w:hAnsi="Tahoma" w:cs="Tahoma"/>
                <w:snapToGrid w:val="0"/>
                <w:sz w:val="16"/>
                <w:szCs w:val="16"/>
                <w:lang w:eastAsia="ru-RU"/>
              </w:rPr>
              <w:t xml:space="preserve">143421, Российская Федерация, Московская область, </w:t>
            </w:r>
            <w:proofErr w:type="spellStart"/>
            <w:r w:rsidRPr="00EA7428">
              <w:rPr>
                <w:rFonts w:ascii="Tahoma" w:eastAsia="Times New Roman" w:hAnsi="Tahoma" w:cs="Tahoma"/>
                <w:snapToGrid w:val="0"/>
                <w:sz w:val="16"/>
                <w:szCs w:val="16"/>
                <w:lang w:eastAsia="ru-RU"/>
              </w:rPr>
              <w:t>г.о</w:t>
            </w:r>
            <w:proofErr w:type="spellEnd"/>
            <w:r w:rsidRPr="00EA7428">
              <w:rPr>
                <w:rFonts w:ascii="Tahoma" w:eastAsia="Times New Roman" w:hAnsi="Tahoma" w:cs="Tahoma"/>
                <w:snapToGrid w:val="0"/>
                <w:sz w:val="16"/>
                <w:szCs w:val="16"/>
                <w:lang w:eastAsia="ru-RU"/>
              </w:rPr>
              <w:t>. Красногорск, тер. автодорога Балтия, 26-й км, дом 5, строение 3, офис 513</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Банк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Московский филиал ПАО «МЕТКОМБАНК»</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40702810700010103178</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30101810945250000200</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044525200</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Оренбургский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561243001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РОССИЯ, 460024, Оренбургская, обл., г. Оренбург, ул. Аксакова, 3а</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462D17" w:rsidRDefault="006D2EDE" w:rsidP="00883F59">
            <w:pPr>
              <w:pStyle w:val="a9"/>
              <w:tabs>
                <w:tab w:val="left" w:pos="5103"/>
              </w:tabs>
              <w:rPr>
                <w:rFonts w:ascii="Tahoma" w:hAnsi="Tahoma" w:cs="Tahoma"/>
                <w:sz w:val="16"/>
                <w:szCs w:val="16"/>
              </w:rPr>
            </w:pPr>
            <w:r w:rsidRPr="00462D17">
              <w:rPr>
                <w:rFonts w:ascii="Tahoma" w:hAnsi="Tahoma" w:cs="Tahoma"/>
                <w:sz w:val="16"/>
                <w:szCs w:val="16"/>
              </w:rPr>
              <w:t>Банка ГПБ (АО)</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462D17" w:rsidRDefault="006D2EDE" w:rsidP="00883F59">
            <w:pPr>
              <w:pStyle w:val="ae"/>
              <w:tabs>
                <w:tab w:val="left" w:pos="5103"/>
              </w:tabs>
              <w:contextualSpacing/>
              <w:jc w:val="left"/>
              <w:rPr>
                <w:rFonts w:ascii="Tahoma" w:hAnsi="Tahoma" w:cs="Tahoma"/>
                <w:b w:val="0"/>
                <w:bCs w:val="0"/>
                <w:snapToGrid w:val="0"/>
                <w:sz w:val="16"/>
                <w:szCs w:val="16"/>
              </w:rPr>
            </w:pPr>
            <w:r w:rsidRPr="00462D17">
              <w:rPr>
                <w:rFonts w:ascii="Tahoma" w:hAnsi="Tahoma" w:cs="Tahoma"/>
                <w:b w:val="0"/>
                <w:bCs w:val="0"/>
                <w:snapToGrid w:val="0"/>
                <w:sz w:val="16"/>
                <w:szCs w:val="16"/>
              </w:rPr>
              <w:t>40702810700000047225</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462D17" w:rsidRDefault="006D2EDE" w:rsidP="00883F59">
            <w:pPr>
              <w:pStyle w:val="ae"/>
              <w:tabs>
                <w:tab w:val="left" w:pos="5103"/>
              </w:tabs>
              <w:contextualSpacing/>
              <w:jc w:val="left"/>
              <w:rPr>
                <w:rFonts w:ascii="Tahoma" w:hAnsi="Tahoma" w:cs="Tahoma"/>
                <w:b w:val="0"/>
                <w:bCs w:val="0"/>
                <w:snapToGrid w:val="0"/>
                <w:sz w:val="16"/>
                <w:szCs w:val="16"/>
              </w:rPr>
            </w:pPr>
            <w:r w:rsidRPr="00462D17">
              <w:rPr>
                <w:rFonts w:ascii="Tahoma" w:hAnsi="Tahoma" w:cs="Tahoma"/>
                <w:b w:val="0"/>
                <w:bCs w:val="0"/>
                <w:snapToGrid w:val="0"/>
                <w:sz w:val="16"/>
                <w:szCs w:val="16"/>
              </w:rPr>
              <w:t>30101810200000000823</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462D17" w:rsidRDefault="006D2EDE" w:rsidP="00883F59">
            <w:pPr>
              <w:pStyle w:val="ae"/>
              <w:tabs>
                <w:tab w:val="left" w:pos="5103"/>
              </w:tabs>
              <w:contextualSpacing/>
              <w:jc w:val="left"/>
              <w:rPr>
                <w:rFonts w:ascii="Tahoma" w:hAnsi="Tahoma" w:cs="Tahoma"/>
                <w:b w:val="0"/>
                <w:bCs w:val="0"/>
                <w:snapToGrid w:val="0"/>
                <w:sz w:val="16"/>
                <w:szCs w:val="16"/>
              </w:rPr>
            </w:pPr>
            <w:r w:rsidRPr="00462D17">
              <w:rPr>
                <w:rFonts w:ascii="Tahoma" w:hAnsi="Tahoma" w:cs="Tahoma"/>
                <w:b w:val="0"/>
                <w:bCs w:val="0"/>
                <w:snapToGrid w:val="0"/>
                <w:sz w:val="16"/>
                <w:szCs w:val="16"/>
              </w:rPr>
              <w:t>044525823</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Кировский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434543001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610046, </w:t>
            </w:r>
            <w:proofErr w:type="spellStart"/>
            <w:r w:rsidRPr="003C0A17">
              <w:rPr>
                <w:rFonts w:ascii="Tahoma" w:hAnsi="Tahoma" w:cs="Tahoma"/>
                <w:sz w:val="16"/>
                <w:szCs w:val="16"/>
              </w:rPr>
              <w:t>г.Киров</w:t>
            </w:r>
            <w:proofErr w:type="spellEnd"/>
            <w:r w:rsidRPr="003C0A17">
              <w:rPr>
                <w:rFonts w:ascii="Tahoma" w:hAnsi="Tahoma" w:cs="Tahoma"/>
                <w:sz w:val="16"/>
                <w:szCs w:val="16"/>
              </w:rPr>
              <w:t>, ул. Преображенская, 90</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Отделение № 8612 ПАО «Сбербанк России» г. Кирова</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40702810827000002345</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lastRenderedPageBreak/>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30101810500000000609</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043304609</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Владимирский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332843001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600017, г. Владимир, ул. Батурина, д. 30</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отделение №8611 СБЕРБАНКА РОССИИ</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40702810610000003044</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30101810000000000602</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041708602</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Свердловский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667043001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РОССИЯ, 620075, г. Екатеринбург, ул. Кузнечная, 92</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Уральский банк ПАО «Сбербанк России» </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40702810816020104300</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30101810500000000674</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046577674</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b/>
                <w:sz w:val="16"/>
                <w:szCs w:val="16"/>
              </w:rPr>
            </w:pPr>
            <w:r w:rsidRPr="003C0A17">
              <w:rPr>
                <w:rFonts w:ascii="Tahoma" w:hAnsi="Tahoma" w:cs="Tahoma"/>
                <w:b/>
                <w:sz w:val="16"/>
                <w:szCs w:val="16"/>
              </w:rPr>
              <w:t>Удмуртский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184143001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426063, Удмуртская Республика, г. Ижевск, ул. Орджоникидзе, 52а,</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Отделении № 8618 Сбербанка России, г. Ижевск</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40702810168000003612</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30101810400000000601в ГРКЦ НБ УР</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049401601</w:t>
            </w:r>
          </w:p>
        </w:tc>
      </w:tr>
      <w:tr w:rsidR="006D2EDE" w:rsidRPr="004A6895"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4A6895" w:rsidRDefault="006D2EDE" w:rsidP="00883F59">
            <w:pPr>
              <w:pStyle w:val="a9"/>
              <w:tabs>
                <w:tab w:val="left" w:pos="5103"/>
              </w:tabs>
              <w:rPr>
                <w:rFonts w:ascii="Tahoma" w:hAnsi="Tahoma" w:cs="Tahoma"/>
                <w:b/>
                <w:sz w:val="16"/>
                <w:szCs w:val="16"/>
              </w:rPr>
            </w:pPr>
            <w:r w:rsidRPr="004A6895">
              <w:rPr>
                <w:rFonts w:ascii="Tahoma" w:hAnsi="Tahoma" w:cs="Tahoma"/>
                <w:b/>
                <w:sz w:val="16"/>
                <w:szCs w:val="16"/>
              </w:rPr>
              <w:t>Ивановский филиал АО «ЭнергосбыТ Плюс»</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4A6895">
              <w:rPr>
                <w:rFonts w:ascii="Tahoma" w:hAnsi="Tahoma" w:cs="Tahoma"/>
                <w:sz w:val="16"/>
                <w:szCs w:val="16"/>
              </w:rPr>
              <w:t>370243001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E52BAB">
              <w:rPr>
                <w:rFonts w:ascii="Tahoma" w:hAnsi="Tahoma" w:cs="Tahoma"/>
                <w:sz w:val="16"/>
                <w:szCs w:val="16"/>
              </w:rPr>
              <w:t>153000, Российская Федерация, Ивановская область, г. Иваново, ул. Смирнова, д. 11</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4A6895">
              <w:rPr>
                <w:rFonts w:ascii="Tahoma" w:hAnsi="Tahoma" w:cs="Tahoma"/>
                <w:sz w:val="16"/>
                <w:szCs w:val="16"/>
              </w:rPr>
              <w:t>ГПБ (АО) г. Москва</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4A6895">
              <w:rPr>
                <w:rFonts w:ascii="Tahoma" w:hAnsi="Tahoma" w:cs="Tahoma"/>
                <w:sz w:val="16"/>
                <w:szCs w:val="16"/>
              </w:rPr>
              <w:t>40702810200000016989</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4A6895">
              <w:rPr>
                <w:rFonts w:ascii="Tahoma" w:hAnsi="Tahoma" w:cs="Tahoma"/>
                <w:sz w:val="16"/>
                <w:szCs w:val="16"/>
              </w:rPr>
              <w:t>30101810200000000823</w:t>
            </w:r>
          </w:p>
        </w:tc>
      </w:tr>
      <w:tr w:rsidR="006D2EDE" w:rsidRPr="003C0A17"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6D2EDE" w:rsidRPr="003C0A17" w:rsidRDefault="006D2EDE" w:rsidP="00883F59">
            <w:pPr>
              <w:pStyle w:val="a9"/>
              <w:tabs>
                <w:tab w:val="left" w:pos="5103"/>
              </w:tabs>
              <w:rPr>
                <w:rFonts w:ascii="Tahoma" w:hAnsi="Tahoma" w:cs="Tahoma"/>
                <w:sz w:val="16"/>
                <w:szCs w:val="16"/>
              </w:rPr>
            </w:pPr>
            <w:r w:rsidRPr="004A6895">
              <w:rPr>
                <w:rFonts w:ascii="Tahoma" w:hAnsi="Tahoma" w:cs="Tahoma"/>
                <w:sz w:val="16"/>
                <w:szCs w:val="16"/>
              </w:rPr>
              <w:t>044525823</w:t>
            </w: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Поставщик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6D2EDE" w:rsidRDefault="00E1295F" w:rsidP="00B44068">
            <w:pPr>
              <w:tabs>
                <w:tab w:val="left" w:pos="5103"/>
              </w:tabs>
              <w:spacing w:after="0" w:line="240" w:lineRule="auto"/>
              <w:rPr>
                <w:rFonts w:ascii="Tahoma" w:eastAsia="Times New Roman" w:hAnsi="Tahoma" w:cs="Tahoma"/>
                <w:sz w:val="16"/>
                <w:szCs w:val="16"/>
                <w:lang w:eastAsia="ru-RU"/>
              </w:rPr>
            </w:pPr>
            <w:r w:rsidRPr="006D2EDE">
              <w:rPr>
                <w:rFonts w:ascii="Tahoma" w:eastAsia="Times New Roman" w:hAnsi="Tahoma" w:cs="Tahoma"/>
                <w:sz w:val="16"/>
                <w:szCs w:val="16"/>
                <w:lang w:eastAsia="ru-RU"/>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5D52C1" w:rsidRPr="00B44068" w:rsidTr="00C43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805" w:type="dxa"/>
            <w:gridSpan w:val="3"/>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gridSpan w:val="2"/>
            <w:shd w:val="clear" w:color="auto" w:fill="auto"/>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C43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805" w:type="dxa"/>
            <w:gridSpan w:val="3"/>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gridSpan w:val="2"/>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r w:rsidR="00E931AC" w:rsidRPr="00B44068">
              <w:rPr>
                <w:rFonts w:ascii="Tahoma" w:eastAsia="Arial Unicode MS" w:hAnsi="Tahoma" w:cs="Tahoma"/>
                <w:bCs/>
                <w:iCs/>
                <w:sz w:val="20"/>
                <w:szCs w:val="20"/>
                <w:lang w:eastAsia="ru-RU"/>
              </w:rPr>
              <w:t xml:space="preserve">                             </w:t>
            </w:r>
          </w:p>
        </w:tc>
      </w:tr>
    </w:tbl>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C13FA" w:rsidRPr="00B44068" w:rsidRDefault="00EC13FA" w:rsidP="00B44068">
      <w:pPr>
        <w:spacing w:after="0" w:line="240" w:lineRule="auto"/>
        <w:rPr>
          <w:rFonts w:ascii="Tahoma" w:eastAsia="Times New Roman" w:hAnsi="Tahoma" w:cs="Tahoma"/>
          <w:sz w:val="20"/>
          <w:szCs w:val="20"/>
          <w:lang w:eastAsia="ru-RU"/>
        </w:rPr>
      </w:pPr>
      <w:r w:rsidRPr="00B44068">
        <w:rPr>
          <w:rFonts w:ascii="Tahoma" w:eastAsia="Times New Roman" w:hAnsi="Tahoma" w:cs="Tahoma"/>
          <w:sz w:val="20"/>
          <w:szCs w:val="20"/>
          <w:lang w:eastAsia="ru-RU"/>
        </w:rPr>
        <w:br w:type="page"/>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 xml:space="preserve">Приложение №1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к договору №______________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B44068">
        <w:rPr>
          <w:rFonts w:ascii="Tahoma" w:eastAsia="Times New Roman" w:hAnsi="Tahoma" w:cs="Tahoma"/>
          <w:sz w:val="20"/>
          <w:szCs w:val="20"/>
          <w:lang w:eastAsia="ru-RU"/>
        </w:rPr>
        <w:t>от «___</w:t>
      </w:r>
      <w:proofErr w:type="gramStart"/>
      <w:r w:rsidRPr="00B44068">
        <w:rPr>
          <w:rFonts w:ascii="Tahoma" w:eastAsia="Times New Roman" w:hAnsi="Tahoma" w:cs="Tahoma"/>
          <w:sz w:val="20"/>
          <w:szCs w:val="20"/>
          <w:lang w:eastAsia="ru-RU"/>
        </w:rPr>
        <w:t>_»_</w:t>
      </w:r>
      <w:proofErr w:type="gramEnd"/>
      <w:r w:rsidRPr="00B44068">
        <w:rPr>
          <w:rFonts w:ascii="Tahoma" w:eastAsia="Times New Roman" w:hAnsi="Tahoma" w:cs="Tahoma"/>
          <w:sz w:val="20"/>
          <w:szCs w:val="20"/>
          <w:lang w:eastAsia="ru-RU"/>
        </w:rPr>
        <w:t>___________2025г.</w:t>
      </w:r>
    </w:p>
    <w:p w:rsidR="00CC1465" w:rsidRDefault="00CC1465" w:rsidP="00CC1465">
      <w:pPr>
        <w:spacing w:after="0" w:line="240" w:lineRule="auto"/>
        <w:jc w:val="center"/>
        <w:rPr>
          <w:rFonts w:ascii="Tahoma" w:eastAsia="Times New Roman" w:hAnsi="Tahoma" w:cs="Tahoma"/>
          <w:b/>
          <w:sz w:val="20"/>
          <w:szCs w:val="20"/>
          <w:lang w:eastAsia="ru-RU"/>
        </w:rPr>
      </w:pPr>
    </w:p>
    <w:p w:rsidR="00CC1465" w:rsidRDefault="00CC1465" w:rsidP="00CC1465">
      <w:pPr>
        <w:spacing w:after="0" w:line="240" w:lineRule="auto"/>
        <w:jc w:val="center"/>
        <w:rPr>
          <w:rFonts w:ascii="Tahoma" w:eastAsia="Times New Roman" w:hAnsi="Tahoma" w:cs="Tahoma"/>
          <w:b/>
          <w:sz w:val="20"/>
          <w:szCs w:val="20"/>
          <w:lang w:eastAsia="ru-RU"/>
        </w:rPr>
      </w:pPr>
      <w:r>
        <w:rPr>
          <w:rFonts w:ascii="Tahoma" w:eastAsia="Times New Roman" w:hAnsi="Tahoma" w:cs="Tahoma"/>
          <w:b/>
          <w:sz w:val="20"/>
          <w:szCs w:val="20"/>
          <w:lang w:eastAsia="ru-RU"/>
        </w:rPr>
        <w:t>СПЕЦИФИКАЦИЯ</w:t>
      </w:r>
    </w:p>
    <w:tbl>
      <w:tblPr>
        <w:tblStyle w:val="af0"/>
        <w:tblpPr w:leftFromText="180" w:rightFromText="180" w:vertAnchor="text" w:horzAnchor="page" w:tblpX="1201" w:tblpY="630"/>
        <w:tblOverlap w:val="never"/>
        <w:tblW w:w="10347" w:type="dxa"/>
        <w:tblLayout w:type="fixed"/>
        <w:tblLook w:val="04A0" w:firstRow="1" w:lastRow="0" w:firstColumn="1" w:lastColumn="0" w:noHBand="0" w:noVBand="1"/>
      </w:tblPr>
      <w:tblGrid>
        <w:gridCol w:w="562"/>
        <w:gridCol w:w="2693"/>
        <w:gridCol w:w="567"/>
        <w:gridCol w:w="567"/>
        <w:gridCol w:w="1276"/>
        <w:gridCol w:w="1275"/>
        <w:gridCol w:w="1276"/>
        <w:gridCol w:w="850"/>
        <w:gridCol w:w="1281"/>
      </w:tblGrid>
      <w:tr w:rsidR="00CC1465" w:rsidRPr="00463FD8" w:rsidTr="00CC1465">
        <w:trPr>
          <w:cantSplit/>
          <w:trHeight w:val="70"/>
        </w:trPr>
        <w:tc>
          <w:tcPr>
            <w:tcW w:w="562" w:type="dxa"/>
            <w:noWrap/>
            <w:vAlign w:val="center"/>
            <w:hideMark/>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 п/п</w:t>
            </w:r>
          </w:p>
        </w:tc>
        <w:tc>
          <w:tcPr>
            <w:tcW w:w="2693" w:type="dxa"/>
            <w:noWrap/>
            <w:vAlign w:val="center"/>
            <w:hideMark/>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Наименование товара</w:t>
            </w:r>
          </w:p>
        </w:tc>
        <w:tc>
          <w:tcPr>
            <w:tcW w:w="567"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Ед. изм.</w:t>
            </w:r>
          </w:p>
        </w:tc>
        <w:tc>
          <w:tcPr>
            <w:tcW w:w="567"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proofErr w:type="spellStart"/>
            <w:r w:rsidRPr="00463FD8">
              <w:rPr>
                <w:rFonts w:ascii="Tahoma" w:hAnsi="Tahoma" w:cs="Tahoma"/>
                <w:b/>
                <w:bCs/>
                <w:color w:val="000000"/>
                <w:sz w:val="20"/>
                <w:szCs w:val="20"/>
                <w:lang w:val="en-US"/>
              </w:rPr>
              <w:t>Кол-во</w:t>
            </w:r>
            <w:proofErr w:type="spellEnd"/>
            <w:r w:rsidRPr="00463FD8">
              <w:rPr>
                <w:rFonts w:ascii="Tahoma" w:hAnsi="Tahoma" w:cs="Tahoma"/>
                <w:b/>
                <w:bCs/>
                <w:color w:val="000000"/>
                <w:sz w:val="20"/>
                <w:szCs w:val="20"/>
                <w:lang w:val="en-US"/>
              </w:rPr>
              <w:t xml:space="preserve">, </w:t>
            </w:r>
            <w:proofErr w:type="spellStart"/>
            <w:r w:rsidRPr="00463FD8">
              <w:rPr>
                <w:rFonts w:ascii="Tahoma" w:hAnsi="Tahoma" w:cs="Tahoma"/>
                <w:b/>
                <w:bCs/>
                <w:color w:val="000000"/>
                <w:sz w:val="20"/>
                <w:szCs w:val="20"/>
                <w:lang w:val="en-US"/>
              </w:rPr>
              <w:t>шт</w:t>
            </w:r>
            <w:proofErr w:type="spellEnd"/>
            <w:r w:rsidRPr="00463FD8">
              <w:rPr>
                <w:rFonts w:ascii="Tahoma" w:hAnsi="Tahoma" w:cs="Tahoma"/>
                <w:b/>
                <w:bCs/>
                <w:color w:val="000000"/>
                <w:sz w:val="20"/>
                <w:szCs w:val="20"/>
                <w:lang w:val="en-US"/>
              </w:rPr>
              <w:t>.</w:t>
            </w:r>
          </w:p>
        </w:tc>
        <w:tc>
          <w:tcPr>
            <w:tcW w:w="1276"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Серийный номер</w:t>
            </w:r>
          </w:p>
        </w:tc>
        <w:tc>
          <w:tcPr>
            <w:tcW w:w="1275"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Цена за ед., руб. с НДС</w:t>
            </w:r>
          </w:p>
        </w:tc>
        <w:tc>
          <w:tcPr>
            <w:tcW w:w="1276"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Общая стоимость, руб. с НДС</w:t>
            </w:r>
          </w:p>
        </w:tc>
        <w:tc>
          <w:tcPr>
            <w:tcW w:w="850"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ОКПД 2</w:t>
            </w:r>
          </w:p>
        </w:tc>
        <w:tc>
          <w:tcPr>
            <w:tcW w:w="1281" w:type="dxa"/>
            <w:vAlign w:val="center"/>
          </w:tcPr>
          <w:p w:rsidR="00CC1465" w:rsidRPr="00463FD8" w:rsidRDefault="00CC1465" w:rsidP="00CC1465">
            <w:pPr>
              <w:spacing w:after="0" w:line="240" w:lineRule="auto"/>
              <w:ind w:left="-128" w:right="-96"/>
              <w:jc w:val="center"/>
              <w:rPr>
                <w:rFonts w:ascii="Tahoma" w:hAnsi="Tahoma" w:cs="Tahoma"/>
                <w:b/>
                <w:bCs/>
                <w:color w:val="000000"/>
                <w:sz w:val="20"/>
                <w:szCs w:val="20"/>
              </w:rPr>
            </w:pPr>
            <w:r w:rsidRPr="00463FD8">
              <w:rPr>
                <w:rFonts w:ascii="Tahoma" w:hAnsi="Tahoma" w:cs="Tahoma"/>
                <w:b/>
                <w:bCs/>
                <w:color w:val="000000"/>
                <w:sz w:val="20"/>
                <w:szCs w:val="20"/>
              </w:rPr>
              <w:t>Страна происхождения товара</w:t>
            </w: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b/>
                <w:bCs/>
                <w:sz w:val="20"/>
                <w:szCs w:val="20"/>
              </w:rPr>
            </w:pPr>
            <w:r w:rsidRPr="00463FD8">
              <w:rPr>
                <w:rFonts w:ascii="Tahoma" w:hAnsi="Tahoma" w:cs="Tahoma"/>
                <w:b/>
                <w:bCs/>
                <w:sz w:val="20"/>
                <w:szCs w:val="20"/>
              </w:rPr>
              <w:t xml:space="preserve">Грузополучатель: </w:t>
            </w:r>
            <w:r w:rsidRPr="00463FD8">
              <w:rPr>
                <w:rFonts w:ascii="Tahoma" w:hAnsi="Tahoma" w:cs="Tahoma"/>
                <w:bCs/>
                <w:sz w:val="20"/>
                <w:szCs w:val="20"/>
              </w:rPr>
              <w:t>Свердловский филиал АО «ЭнергосбыТ Плюс»</w:t>
            </w:r>
          </w:p>
          <w:p w:rsidR="00CC1465" w:rsidRPr="00463FD8" w:rsidRDefault="00CC1465" w:rsidP="00CC1465">
            <w:pPr>
              <w:spacing w:after="0" w:line="240" w:lineRule="auto"/>
              <w:rPr>
                <w:rFonts w:ascii="Tahoma" w:hAnsi="Tahoma" w:cs="Tahoma"/>
                <w:sz w:val="20"/>
                <w:szCs w:val="20"/>
                <w:highlight w:val="yellow"/>
              </w:rPr>
            </w:pPr>
            <w:r w:rsidRPr="00463FD8">
              <w:rPr>
                <w:rFonts w:ascii="Tahoma" w:hAnsi="Tahoma" w:cs="Tahoma"/>
                <w:b/>
                <w:bCs/>
                <w:sz w:val="20"/>
                <w:szCs w:val="20"/>
              </w:rPr>
              <w:t xml:space="preserve">Адрес поставки: </w:t>
            </w:r>
            <w:r w:rsidRPr="00463FD8">
              <w:rPr>
                <w:rFonts w:ascii="Tahoma" w:hAnsi="Tahoma" w:cs="Tahoma"/>
                <w:bCs/>
                <w:sz w:val="20"/>
                <w:szCs w:val="20"/>
              </w:rPr>
              <w:t>620017, Свердловская область, г. Екатеринбург, ул. Электриков, д.16</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imes New Roman" w:hAnsi="Tahoma" w:cs="Tahoma"/>
                <w:bCs/>
                <w:color w:val="000000"/>
                <w:sz w:val="20"/>
                <w:szCs w:val="20"/>
              </w:rPr>
              <w:t>032-02772</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rPr>
            </w:pPr>
          </w:p>
        </w:tc>
        <w:tc>
          <w:tcPr>
            <w:tcW w:w="850" w:type="dxa"/>
          </w:tcPr>
          <w:p w:rsidR="00CC1465" w:rsidRPr="00463FD8" w:rsidRDefault="00CC1465" w:rsidP="00CC1465">
            <w:pPr>
              <w:spacing w:after="0" w:line="240" w:lineRule="auto"/>
              <w:jc w:val="center"/>
              <w:rPr>
                <w:rFonts w:ascii="Tahoma" w:eastAsia="Tahoma" w:hAnsi="Tahoma" w:cs="Tahoma"/>
                <w:sz w:val="20"/>
                <w:szCs w:val="20"/>
              </w:rPr>
            </w:pPr>
          </w:p>
        </w:tc>
        <w:tc>
          <w:tcPr>
            <w:tcW w:w="1281" w:type="dxa"/>
          </w:tcPr>
          <w:p w:rsidR="00CC1465" w:rsidRPr="00463FD8" w:rsidRDefault="00CC1465" w:rsidP="00CC1465">
            <w:pPr>
              <w:spacing w:after="0" w:line="240" w:lineRule="auto"/>
              <w:jc w:val="center"/>
              <w:rPr>
                <w:rFonts w:ascii="Tahoma" w:eastAsia="Tahoma" w:hAnsi="Tahoma" w:cs="Tahoma"/>
                <w:sz w:val="20"/>
                <w:szCs w:val="20"/>
              </w:rPr>
            </w:pP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sz w:val="20"/>
                <w:szCs w:val="20"/>
              </w:rPr>
            </w:pPr>
            <w:r w:rsidRPr="00463FD8">
              <w:rPr>
                <w:rFonts w:ascii="Tahoma" w:hAnsi="Tahoma" w:cs="Tahoma"/>
                <w:b/>
                <w:sz w:val="20"/>
                <w:szCs w:val="20"/>
              </w:rPr>
              <w:t>Грузополучатель</w:t>
            </w:r>
            <w:r w:rsidRPr="00463FD8">
              <w:rPr>
                <w:rFonts w:ascii="Tahoma" w:hAnsi="Tahoma" w:cs="Tahoma"/>
                <w:sz w:val="20"/>
                <w:szCs w:val="20"/>
              </w:rPr>
              <w:t>: Оренбургский филиал АО «ЭнергосбыТ Плюс»</w:t>
            </w:r>
          </w:p>
          <w:p w:rsidR="00CC1465" w:rsidRPr="00463FD8" w:rsidRDefault="00CC1465" w:rsidP="00CC1465">
            <w:pPr>
              <w:spacing w:after="0" w:line="240" w:lineRule="auto"/>
              <w:rPr>
                <w:rFonts w:ascii="Tahoma" w:eastAsia="Tahoma" w:hAnsi="Tahoma" w:cs="Tahoma"/>
                <w:sz w:val="20"/>
                <w:szCs w:val="20"/>
              </w:rPr>
            </w:pPr>
            <w:r w:rsidRPr="00463FD8">
              <w:rPr>
                <w:rFonts w:ascii="Tahoma" w:hAnsi="Tahoma" w:cs="Tahoma"/>
                <w:b/>
                <w:sz w:val="20"/>
                <w:szCs w:val="20"/>
              </w:rPr>
              <w:t xml:space="preserve">Адрес поставки: </w:t>
            </w:r>
            <w:r w:rsidRPr="00463FD8">
              <w:rPr>
                <w:rFonts w:ascii="Tahoma" w:hAnsi="Tahoma" w:cs="Tahoma"/>
                <w:sz w:val="20"/>
                <w:szCs w:val="20"/>
              </w:rPr>
              <w:t>460024, Оренбургская обл., г. Оренбург, ул. Аксакова, д. 3а</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r w:rsidRPr="00463FD8">
              <w:rPr>
                <w:rFonts w:ascii="Tahoma" w:eastAsia="Times New Roman" w:hAnsi="Tahoma" w:cs="Tahoma"/>
                <w:bCs/>
                <w:color w:val="000000"/>
                <w:sz w:val="20"/>
                <w:szCs w:val="20"/>
              </w:rPr>
              <w:t>032-02773</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sz w:val="20"/>
                <w:szCs w:val="20"/>
                <w:lang w:val="en-US"/>
              </w:rPr>
            </w:pP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sz w:val="20"/>
                <w:szCs w:val="20"/>
              </w:rPr>
            </w:pPr>
            <w:r w:rsidRPr="00463FD8">
              <w:rPr>
                <w:rFonts w:ascii="Tahoma" w:hAnsi="Tahoma" w:cs="Tahoma"/>
                <w:b/>
                <w:sz w:val="20"/>
                <w:szCs w:val="20"/>
              </w:rPr>
              <w:t>Грузополучатель</w:t>
            </w:r>
            <w:r w:rsidRPr="00463FD8">
              <w:rPr>
                <w:rFonts w:ascii="Tahoma" w:hAnsi="Tahoma" w:cs="Tahoma"/>
                <w:sz w:val="20"/>
                <w:szCs w:val="20"/>
              </w:rPr>
              <w:t>: Удмуртский филиал АО «ЭнергосбыТ Плюс»</w:t>
            </w:r>
          </w:p>
          <w:p w:rsidR="00CC1465" w:rsidRPr="00463FD8" w:rsidRDefault="00CC1465" w:rsidP="00CC1465">
            <w:pPr>
              <w:spacing w:after="0" w:line="240" w:lineRule="auto"/>
              <w:rPr>
                <w:rFonts w:ascii="Tahoma" w:eastAsia="Tahoma" w:hAnsi="Tahoma" w:cs="Tahoma"/>
                <w:sz w:val="20"/>
                <w:szCs w:val="20"/>
                <w:lang w:val="en-US"/>
              </w:rPr>
            </w:pPr>
            <w:r w:rsidRPr="00463FD8">
              <w:rPr>
                <w:rFonts w:ascii="Tahoma" w:hAnsi="Tahoma" w:cs="Tahoma"/>
                <w:b/>
                <w:sz w:val="20"/>
                <w:szCs w:val="20"/>
              </w:rPr>
              <w:t>Адрес поставки:</w:t>
            </w:r>
            <w:r w:rsidRPr="00463FD8">
              <w:rPr>
                <w:rFonts w:ascii="Tahoma" w:hAnsi="Tahoma" w:cs="Tahoma"/>
                <w:bCs/>
                <w:sz w:val="20"/>
                <w:szCs w:val="20"/>
              </w:rPr>
              <w:t>426063, Удмуртская Республика, г. Ижевск, ул. Орджоникидзе, д. 52а</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r w:rsidRPr="00463FD8">
              <w:rPr>
                <w:rFonts w:ascii="Tahoma" w:eastAsia="Times New Roman" w:hAnsi="Tahoma" w:cs="Tahoma"/>
                <w:bCs/>
                <w:color w:val="000000"/>
                <w:sz w:val="20"/>
                <w:szCs w:val="20"/>
              </w:rPr>
              <w:t>032-02771</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sz w:val="20"/>
                <w:szCs w:val="20"/>
                <w:lang w:val="en-US"/>
              </w:rPr>
            </w:pP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sz w:val="20"/>
                <w:szCs w:val="20"/>
              </w:rPr>
            </w:pPr>
            <w:r w:rsidRPr="00463FD8">
              <w:rPr>
                <w:rFonts w:ascii="Tahoma" w:hAnsi="Tahoma" w:cs="Tahoma"/>
                <w:b/>
                <w:sz w:val="20"/>
                <w:szCs w:val="20"/>
              </w:rPr>
              <w:t>Грузополучатель</w:t>
            </w:r>
            <w:r w:rsidRPr="00463FD8">
              <w:rPr>
                <w:rFonts w:ascii="Tahoma" w:hAnsi="Tahoma" w:cs="Tahoma"/>
                <w:sz w:val="20"/>
                <w:szCs w:val="20"/>
              </w:rPr>
              <w:t>: Владимирский филиал АО «ЭнергосбыТ Плюс»</w:t>
            </w:r>
          </w:p>
          <w:p w:rsidR="00CC1465" w:rsidRPr="00463FD8" w:rsidRDefault="00CC1465" w:rsidP="00CC1465">
            <w:pPr>
              <w:spacing w:after="0" w:line="240" w:lineRule="auto"/>
              <w:rPr>
                <w:rFonts w:ascii="Tahoma" w:eastAsia="Tahoma" w:hAnsi="Tahoma" w:cs="Tahoma"/>
                <w:sz w:val="20"/>
                <w:szCs w:val="20"/>
                <w:lang w:val="en-US"/>
              </w:rPr>
            </w:pPr>
            <w:r w:rsidRPr="00463FD8">
              <w:rPr>
                <w:rFonts w:ascii="Tahoma" w:hAnsi="Tahoma" w:cs="Tahoma"/>
                <w:b/>
                <w:sz w:val="20"/>
                <w:szCs w:val="20"/>
              </w:rPr>
              <w:t>Адрес поставки:</w:t>
            </w:r>
            <w:r w:rsidRPr="00463FD8">
              <w:rPr>
                <w:rFonts w:ascii="Tahoma" w:hAnsi="Tahoma" w:cs="Tahoma"/>
                <w:sz w:val="20"/>
                <w:szCs w:val="20"/>
              </w:rPr>
              <w:t xml:space="preserve"> 600017, г. Владимир, ул. Батурина, д. 30</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r w:rsidRPr="00463FD8">
              <w:rPr>
                <w:rFonts w:ascii="Tahoma" w:eastAsia="Times New Roman" w:hAnsi="Tahoma" w:cs="Tahoma"/>
                <w:bCs/>
                <w:color w:val="000000"/>
                <w:sz w:val="20"/>
                <w:szCs w:val="20"/>
              </w:rPr>
              <w:t>032-02775</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sz w:val="20"/>
                <w:szCs w:val="20"/>
                <w:lang w:val="en-US"/>
              </w:rPr>
            </w:pP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sz w:val="20"/>
                <w:szCs w:val="20"/>
              </w:rPr>
            </w:pPr>
            <w:r w:rsidRPr="00463FD8">
              <w:rPr>
                <w:rFonts w:ascii="Tahoma" w:hAnsi="Tahoma" w:cs="Tahoma"/>
                <w:b/>
                <w:sz w:val="20"/>
                <w:szCs w:val="20"/>
              </w:rPr>
              <w:t>Грузополучатель</w:t>
            </w:r>
            <w:r w:rsidRPr="00463FD8">
              <w:rPr>
                <w:rFonts w:ascii="Tahoma" w:hAnsi="Tahoma" w:cs="Tahoma"/>
                <w:sz w:val="20"/>
                <w:szCs w:val="20"/>
              </w:rPr>
              <w:t>: Ивановский филиал АО «ЭнергосбыТ Плюс»</w:t>
            </w:r>
          </w:p>
          <w:p w:rsidR="00CC1465" w:rsidRPr="00463FD8" w:rsidRDefault="00CC1465" w:rsidP="00CC1465">
            <w:pPr>
              <w:spacing w:after="0" w:line="240" w:lineRule="auto"/>
              <w:rPr>
                <w:rFonts w:ascii="Tahoma" w:eastAsia="Tahoma" w:hAnsi="Tahoma" w:cs="Tahoma"/>
                <w:sz w:val="20"/>
                <w:szCs w:val="20"/>
              </w:rPr>
            </w:pPr>
            <w:r w:rsidRPr="00463FD8">
              <w:rPr>
                <w:rFonts w:ascii="Tahoma" w:hAnsi="Tahoma" w:cs="Tahoma"/>
                <w:b/>
                <w:sz w:val="20"/>
                <w:szCs w:val="20"/>
              </w:rPr>
              <w:t xml:space="preserve">Адрес поставки: </w:t>
            </w:r>
            <w:r w:rsidRPr="00463FD8">
              <w:rPr>
                <w:rFonts w:ascii="Tahoma" w:hAnsi="Tahoma" w:cs="Tahoma"/>
                <w:bCs/>
                <w:sz w:val="20"/>
                <w:szCs w:val="20"/>
              </w:rPr>
              <w:t>153000, г. Иваново, ул. Смирнова, д.11</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r w:rsidRPr="00463FD8">
              <w:rPr>
                <w:rFonts w:ascii="Tahoma" w:eastAsia="Times New Roman" w:hAnsi="Tahoma" w:cs="Tahoma"/>
                <w:bCs/>
                <w:color w:val="000000"/>
                <w:sz w:val="20"/>
                <w:szCs w:val="20"/>
              </w:rPr>
              <w:t>032-02774</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sz w:val="20"/>
                <w:szCs w:val="20"/>
                <w:lang w:val="en-US"/>
              </w:rPr>
            </w:pPr>
          </w:p>
        </w:tc>
      </w:tr>
      <w:tr w:rsidR="00CC1465" w:rsidRPr="00463FD8" w:rsidTr="00CC1465">
        <w:trPr>
          <w:cantSplit/>
        </w:trPr>
        <w:tc>
          <w:tcPr>
            <w:tcW w:w="10347" w:type="dxa"/>
            <w:gridSpan w:val="9"/>
          </w:tcPr>
          <w:p w:rsidR="00CC1465" w:rsidRPr="00463FD8" w:rsidRDefault="00CC1465" w:rsidP="00CC1465">
            <w:pPr>
              <w:spacing w:after="0" w:line="240" w:lineRule="auto"/>
              <w:rPr>
                <w:rFonts w:ascii="Tahoma" w:hAnsi="Tahoma" w:cs="Tahoma"/>
                <w:sz w:val="20"/>
                <w:szCs w:val="20"/>
              </w:rPr>
            </w:pPr>
            <w:r w:rsidRPr="00463FD8">
              <w:rPr>
                <w:rFonts w:ascii="Tahoma" w:hAnsi="Tahoma" w:cs="Tahoma"/>
                <w:b/>
                <w:sz w:val="20"/>
                <w:szCs w:val="20"/>
              </w:rPr>
              <w:t>Грузополучатель</w:t>
            </w:r>
            <w:r w:rsidRPr="00463FD8">
              <w:rPr>
                <w:rFonts w:ascii="Tahoma" w:hAnsi="Tahoma" w:cs="Tahoma"/>
                <w:sz w:val="20"/>
                <w:szCs w:val="20"/>
              </w:rPr>
              <w:t>: Кировский филиал АО «ЭнергосбыТ Плюс»</w:t>
            </w:r>
          </w:p>
          <w:p w:rsidR="00CC1465" w:rsidRPr="00463FD8" w:rsidRDefault="00CC1465" w:rsidP="00CC1465">
            <w:pPr>
              <w:spacing w:after="0" w:line="240" w:lineRule="auto"/>
              <w:rPr>
                <w:rFonts w:ascii="Tahoma" w:eastAsia="Tahoma" w:hAnsi="Tahoma" w:cs="Tahoma"/>
                <w:sz w:val="20"/>
                <w:szCs w:val="20"/>
              </w:rPr>
            </w:pPr>
            <w:r w:rsidRPr="00463FD8">
              <w:rPr>
                <w:rFonts w:ascii="Tahoma" w:hAnsi="Tahoma" w:cs="Tahoma"/>
                <w:b/>
                <w:sz w:val="20"/>
                <w:szCs w:val="20"/>
              </w:rPr>
              <w:t>Адрес поставки:</w:t>
            </w:r>
            <w:r w:rsidRPr="00463FD8">
              <w:rPr>
                <w:rFonts w:ascii="Tahoma" w:hAnsi="Tahoma" w:cs="Tahoma"/>
                <w:sz w:val="20"/>
                <w:szCs w:val="20"/>
              </w:rPr>
              <w:t xml:space="preserve"> 610046, Кировская обл., г. Киров, ул. Преображенская, д. 90</w:t>
            </w: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sz w:val="20"/>
                <w:szCs w:val="20"/>
              </w:rPr>
            </w:pPr>
            <w:r w:rsidRPr="00463FD8">
              <w:rPr>
                <w:rFonts w:ascii="Tahoma" w:hAnsi="Tahoma" w:cs="Tahoma"/>
                <w:sz w:val="20"/>
                <w:szCs w:val="20"/>
              </w:rPr>
              <w:t>1</w:t>
            </w:r>
          </w:p>
        </w:tc>
        <w:tc>
          <w:tcPr>
            <w:tcW w:w="2693" w:type="dxa"/>
            <w:noWrap/>
          </w:tcPr>
          <w:p w:rsidR="00CC1465" w:rsidRPr="00463FD8" w:rsidRDefault="00CC1465" w:rsidP="00CC1465">
            <w:pPr>
              <w:spacing w:after="0" w:line="240" w:lineRule="auto"/>
              <w:rPr>
                <w:rFonts w:ascii="Tahoma" w:hAnsi="Tahoma" w:cs="Tahoma"/>
                <w:sz w:val="20"/>
                <w:szCs w:val="20"/>
              </w:rPr>
            </w:pPr>
            <w:r w:rsidRPr="00463FD8">
              <w:rPr>
                <w:rFonts w:ascii="Tahoma" w:hAnsi="Tahoma" w:cs="Tahoma"/>
                <w:sz w:val="20"/>
                <w:szCs w:val="20"/>
              </w:rPr>
              <w:t xml:space="preserve">Сертификат активации сервиса совместной технической поддержки ПАК </w:t>
            </w:r>
            <w:proofErr w:type="spellStart"/>
            <w:r w:rsidRPr="00463FD8">
              <w:rPr>
                <w:rFonts w:ascii="Tahoma" w:hAnsi="Tahoma" w:cs="Tahoma"/>
                <w:sz w:val="20"/>
                <w:szCs w:val="20"/>
                <w:lang w:val="en-US"/>
              </w:rPr>
              <w:t>VipNet</w:t>
            </w:r>
            <w:proofErr w:type="spellEnd"/>
            <w:r w:rsidRPr="00463FD8">
              <w:rPr>
                <w:rFonts w:ascii="Tahoma" w:hAnsi="Tahoma" w:cs="Tahoma"/>
                <w:sz w:val="20"/>
                <w:szCs w:val="20"/>
              </w:rPr>
              <w:t xml:space="preserve"> </w:t>
            </w:r>
            <w:r w:rsidRPr="00463FD8">
              <w:rPr>
                <w:rFonts w:ascii="Tahoma" w:hAnsi="Tahoma" w:cs="Tahoma"/>
                <w:sz w:val="20"/>
                <w:szCs w:val="20"/>
                <w:lang w:val="en-US"/>
              </w:rPr>
              <w:t>Coordinator</w:t>
            </w:r>
            <w:r w:rsidRPr="00463FD8">
              <w:rPr>
                <w:rFonts w:ascii="Tahoma" w:hAnsi="Tahoma" w:cs="Tahoma"/>
                <w:sz w:val="20"/>
                <w:szCs w:val="20"/>
              </w:rPr>
              <w:t xml:space="preserve"> </w:t>
            </w:r>
            <w:r w:rsidRPr="00463FD8">
              <w:rPr>
                <w:rFonts w:ascii="Tahoma" w:hAnsi="Tahoma" w:cs="Tahoma"/>
                <w:sz w:val="20"/>
                <w:szCs w:val="20"/>
                <w:lang w:val="en-US"/>
              </w:rPr>
              <w:lastRenderedPageBreak/>
              <w:t>HW</w:t>
            </w:r>
            <w:r w:rsidRPr="00463FD8">
              <w:rPr>
                <w:rFonts w:ascii="Tahoma" w:hAnsi="Tahoma" w:cs="Tahoma"/>
                <w:sz w:val="20"/>
                <w:szCs w:val="20"/>
              </w:rPr>
              <w:t xml:space="preserve"> 1000 </w:t>
            </w:r>
            <w:r w:rsidRPr="00463FD8">
              <w:rPr>
                <w:rFonts w:ascii="Tahoma" w:hAnsi="Tahoma" w:cs="Tahoma"/>
                <w:sz w:val="20"/>
                <w:szCs w:val="20"/>
                <w:lang w:val="en-US"/>
              </w:rPr>
              <w:t>D</w:t>
            </w:r>
            <w:r w:rsidRPr="00463FD8">
              <w:rPr>
                <w:rFonts w:ascii="Tahoma" w:hAnsi="Tahoma" w:cs="Tahoma"/>
                <w:sz w:val="20"/>
                <w:szCs w:val="20"/>
              </w:rPr>
              <w:t xml:space="preserve"> 4.х на срок 1 год, уровень расширенный </w:t>
            </w:r>
          </w:p>
        </w:tc>
        <w:tc>
          <w:tcPr>
            <w:tcW w:w="567" w:type="dxa"/>
          </w:tcPr>
          <w:p w:rsidR="00CC1465" w:rsidRPr="00463FD8" w:rsidRDefault="00CC1465" w:rsidP="00CC1465">
            <w:pPr>
              <w:spacing w:after="0" w:line="240" w:lineRule="auto"/>
              <w:jc w:val="center"/>
              <w:rPr>
                <w:rFonts w:ascii="Tahoma" w:hAnsi="Tahoma" w:cs="Tahoma"/>
                <w:sz w:val="20"/>
                <w:szCs w:val="20"/>
              </w:rPr>
            </w:pPr>
          </w:p>
        </w:tc>
        <w:tc>
          <w:tcPr>
            <w:tcW w:w="567" w:type="dxa"/>
          </w:tcPr>
          <w:p w:rsidR="00CC1465" w:rsidRPr="00463FD8" w:rsidRDefault="00CC1465" w:rsidP="00CC1465">
            <w:pPr>
              <w:widowControl w:val="0"/>
              <w:spacing w:after="0" w:line="240" w:lineRule="auto"/>
              <w:jc w:val="center"/>
              <w:rPr>
                <w:rFonts w:ascii="Tahoma" w:eastAsia="Tahoma" w:hAnsi="Tahoma" w:cs="Tahoma"/>
                <w:sz w:val="20"/>
                <w:szCs w:val="20"/>
              </w:rPr>
            </w:pPr>
            <w:r w:rsidRPr="00463FD8">
              <w:rPr>
                <w:rFonts w:ascii="Tahoma" w:eastAsia="Tahoma" w:hAnsi="Tahoma" w:cs="Tahoma"/>
                <w:sz w:val="20"/>
                <w:szCs w:val="20"/>
              </w:rPr>
              <w:t>1</w:t>
            </w: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r w:rsidRPr="00463FD8">
              <w:rPr>
                <w:rFonts w:ascii="Tahoma" w:eastAsia="Times New Roman" w:hAnsi="Tahoma" w:cs="Tahoma"/>
                <w:bCs/>
                <w:color w:val="000000"/>
                <w:sz w:val="20"/>
                <w:szCs w:val="20"/>
              </w:rPr>
              <w:t>032-02770</w:t>
            </w:r>
          </w:p>
        </w:tc>
        <w:tc>
          <w:tcPr>
            <w:tcW w:w="1275"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sz w:val="20"/>
                <w:szCs w:val="20"/>
                <w:lang w:val="en-US"/>
              </w:rPr>
            </w:pPr>
          </w:p>
        </w:tc>
      </w:tr>
      <w:tr w:rsidR="00CC1465" w:rsidRPr="00463FD8" w:rsidTr="00CC1465">
        <w:trPr>
          <w:cantSplit/>
        </w:trPr>
        <w:tc>
          <w:tcPr>
            <w:tcW w:w="562" w:type="dxa"/>
            <w:noWrap/>
          </w:tcPr>
          <w:p w:rsidR="00CC1465" w:rsidRPr="00463FD8" w:rsidRDefault="00CC1465" w:rsidP="00CC1465">
            <w:pPr>
              <w:spacing w:after="0" w:line="240" w:lineRule="auto"/>
              <w:jc w:val="center"/>
              <w:rPr>
                <w:rFonts w:ascii="Tahoma" w:hAnsi="Tahoma" w:cs="Tahoma"/>
                <w:b/>
                <w:sz w:val="20"/>
                <w:szCs w:val="20"/>
                <w:lang w:val="en-US"/>
              </w:rPr>
            </w:pPr>
          </w:p>
        </w:tc>
        <w:tc>
          <w:tcPr>
            <w:tcW w:w="2693" w:type="dxa"/>
            <w:noWrap/>
          </w:tcPr>
          <w:p w:rsidR="00CC1465" w:rsidRPr="00463FD8" w:rsidRDefault="00CC1465" w:rsidP="00CC1465">
            <w:pPr>
              <w:spacing w:after="0" w:line="240" w:lineRule="auto"/>
              <w:rPr>
                <w:rFonts w:ascii="Tahoma" w:hAnsi="Tahoma" w:cs="Tahoma"/>
                <w:b/>
                <w:color w:val="000000"/>
                <w:sz w:val="20"/>
                <w:szCs w:val="20"/>
              </w:rPr>
            </w:pPr>
            <w:r w:rsidRPr="00463FD8">
              <w:rPr>
                <w:rFonts w:ascii="Tahoma" w:hAnsi="Tahoma" w:cs="Tahoma"/>
                <w:b/>
                <w:color w:val="000000"/>
                <w:sz w:val="20"/>
                <w:szCs w:val="20"/>
              </w:rPr>
              <w:t>ИТОГО:</w:t>
            </w:r>
          </w:p>
        </w:tc>
        <w:tc>
          <w:tcPr>
            <w:tcW w:w="567" w:type="dxa"/>
          </w:tcPr>
          <w:p w:rsidR="00CC1465" w:rsidRPr="00463FD8" w:rsidRDefault="00CC1465" w:rsidP="00CC1465">
            <w:pPr>
              <w:spacing w:after="0" w:line="240" w:lineRule="auto"/>
              <w:ind w:right="-106"/>
              <w:jc w:val="center"/>
              <w:rPr>
                <w:rFonts w:ascii="Tahoma" w:hAnsi="Tahoma" w:cs="Tahoma"/>
                <w:b/>
                <w:sz w:val="20"/>
                <w:szCs w:val="20"/>
              </w:rPr>
            </w:pPr>
            <w:r w:rsidRPr="00463FD8">
              <w:rPr>
                <w:rFonts w:ascii="Tahoma" w:hAnsi="Tahoma" w:cs="Tahoma"/>
                <w:b/>
                <w:sz w:val="20"/>
                <w:szCs w:val="20"/>
              </w:rPr>
              <w:t>шт.</w:t>
            </w:r>
          </w:p>
        </w:tc>
        <w:tc>
          <w:tcPr>
            <w:tcW w:w="567" w:type="dxa"/>
          </w:tcPr>
          <w:p w:rsidR="00CC1465" w:rsidRPr="00463FD8" w:rsidRDefault="00CC1465" w:rsidP="00CC1465">
            <w:pPr>
              <w:widowControl w:val="0"/>
              <w:spacing w:after="0" w:line="240" w:lineRule="auto"/>
              <w:jc w:val="center"/>
              <w:rPr>
                <w:rFonts w:ascii="Tahoma" w:eastAsia="Tahoma" w:hAnsi="Tahoma" w:cs="Tahoma"/>
                <w:b/>
                <w:sz w:val="20"/>
                <w:szCs w:val="20"/>
              </w:rPr>
            </w:pPr>
            <w:r w:rsidRPr="00463FD8">
              <w:rPr>
                <w:rFonts w:ascii="Tahoma" w:eastAsia="Tahoma" w:hAnsi="Tahoma" w:cs="Tahoma"/>
                <w:b/>
                <w:sz w:val="20"/>
                <w:szCs w:val="20"/>
              </w:rPr>
              <w:t>6</w:t>
            </w:r>
          </w:p>
        </w:tc>
        <w:tc>
          <w:tcPr>
            <w:tcW w:w="1276" w:type="dxa"/>
          </w:tcPr>
          <w:p w:rsidR="00CC1465" w:rsidRPr="00463FD8" w:rsidRDefault="00CC1465" w:rsidP="00CC1465">
            <w:pPr>
              <w:widowControl w:val="0"/>
              <w:spacing w:after="0" w:line="240" w:lineRule="auto"/>
              <w:jc w:val="center"/>
              <w:rPr>
                <w:rFonts w:ascii="Tahoma" w:eastAsia="Tahoma" w:hAnsi="Tahoma" w:cs="Tahoma"/>
                <w:b/>
                <w:sz w:val="20"/>
                <w:szCs w:val="20"/>
                <w:lang w:val="en-US"/>
              </w:rPr>
            </w:pPr>
          </w:p>
        </w:tc>
        <w:tc>
          <w:tcPr>
            <w:tcW w:w="1275" w:type="dxa"/>
          </w:tcPr>
          <w:p w:rsidR="00CC1465" w:rsidRPr="00463FD8" w:rsidRDefault="00CC1465" w:rsidP="00CC1465">
            <w:pPr>
              <w:widowControl w:val="0"/>
              <w:spacing w:after="0" w:line="240" w:lineRule="auto"/>
              <w:jc w:val="center"/>
              <w:rPr>
                <w:rFonts w:ascii="Tahoma" w:eastAsia="Tahoma" w:hAnsi="Tahoma" w:cs="Tahoma"/>
                <w:b/>
                <w:sz w:val="20"/>
                <w:szCs w:val="20"/>
                <w:lang w:val="en-US"/>
              </w:rPr>
            </w:pPr>
          </w:p>
        </w:tc>
        <w:tc>
          <w:tcPr>
            <w:tcW w:w="1276" w:type="dxa"/>
          </w:tcPr>
          <w:p w:rsidR="00CC1465" w:rsidRPr="00463FD8" w:rsidRDefault="00CC1465" w:rsidP="00CC1465">
            <w:pPr>
              <w:widowControl w:val="0"/>
              <w:spacing w:after="0" w:line="240" w:lineRule="auto"/>
              <w:jc w:val="center"/>
              <w:rPr>
                <w:rFonts w:ascii="Tahoma" w:eastAsia="Tahoma" w:hAnsi="Tahoma" w:cs="Tahoma"/>
                <w:b/>
                <w:sz w:val="20"/>
                <w:szCs w:val="20"/>
                <w:lang w:val="en-US"/>
              </w:rPr>
            </w:pPr>
          </w:p>
        </w:tc>
        <w:tc>
          <w:tcPr>
            <w:tcW w:w="850" w:type="dxa"/>
          </w:tcPr>
          <w:p w:rsidR="00CC1465" w:rsidRPr="00463FD8" w:rsidRDefault="00CC1465" w:rsidP="00CC1465">
            <w:pPr>
              <w:spacing w:after="0" w:line="240" w:lineRule="auto"/>
              <w:jc w:val="center"/>
              <w:rPr>
                <w:rFonts w:ascii="Tahoma" w:eastAsia="Tahoma" w:hAnsi="Tahoma" w:cs="Tahoma"/>
                <w:b/>
                <w:sz w:val="20"/>
                <w:szCs w:val="20"/>
                <w:lang w:val="en-US"/>
              </w:rPr>
            </w:pPr>
          </w:p>
        </w:tc>
        <w:tc>
          <w:tcPr>
            <w:tcW w:w="1281" w:type="dxa"/>
          </w:tcPr>
          <w:p w:rsidR="00CC1465" w:rsidRPr="00463FD8" w:rsidRDefault="00CC1465" w:rsidP="00CC1465">
            <w:pPr>
              <w:spacing w:after="0" w:line="240" w:lineRule="auto"/>
              <w:jc w:val="center"/>
              <w:rPr>
                <w:rFonts w:ascii="Tahoma" w:eastAsia="Tahoma" w:hAnsi="Tahoma" w:cs="Tahoma"/>
                <w:b/>
                <w:sz w:val="20"/>
                <w:szCs w:val="20"/>
                <w:lang w:val="en-US"/>
              </w:rPr>
            </w:pPr>
          </w:p>
        </w:tc>
      </w:tr>
    </w:tbl>
    <w:p w:rsidR="0053379B" w:rsidRPr="0053379B" w:rsidRDefault="0053379B" w:rsidP="0053379B">
      <w:pPr>
        <w:ind w:firstLine="709"/>
        <w:contextualSpacing/>
        <w:jc w:val="both"/>
        <w:rPr>
          <w:rFonts w:ascii="Tahoma" w:eastAsia="Times New Roman" w:hAnsi="Tahoma" w:cs="Tahoma"/>
          <w:sz w:val="20"/>
          <w:szCs w:val="20"/>
        </w:rPr>
      </w:pPr>
      <w:r w:rsidRPr="0053379B">
        <w:rPr>
          <w:rFonts w:ascii="Tahoma" w:eastAsia="Times New Roman" w:hAnsi="Tahoma" w:cs="Tahoma"/>
          <w:sz w:val="20"/>
          <w:szCs w:val="20"/>
        </w:rPr>
        <w:t>Номер сети 16591.</w:t>
      </w:r>
    </w:p>
    <w:p w:rsidR="00463FD8" w:rsidRPr="00B44068" w:rsidRDefault="00463FD8" w:rsidP="00463FD8">
      <w:pPr>
        <w:spacing w:after="0" w:line="240" w:lineRule="auto"/>
        <w:rPr>
          <w:rFonts w:ascii="Tahoma" w:eastAsia="Times New Roman" w:hAnsi="Tahoma" w:cs="Tahoma"/>
          <w:b/>
          <w:sz w:val="20"/>
          <w:szCs w:val="20"/>
          <w:lang w:eastAsia="ru-RU"/>
        </w:rPr>
      </w:pPr>
    </w:p>
    <w:p w:rsidR="003B46B8" w:rsidRDefault="003B46B8" w:rsidP="003B46B8">
      <w:pPr>
        <w:tabs>
          <w:tab w:val="left" w:pos="360"/>
          <w:tab w:val="left" w:pos="1134"/>
        </w:tabs>
        <w:autoSpaceDN w:val="0"/>
        <w:spacing w:after="0" w:line="240" w:lineRule="auto"/>
        <w:ind w:left="709" w:right="480"/>
        <w:jc w:val="both"/>
        <w:rPr>
          <w:rFonts w:ascii="Tahoma" w:eastAsiaTheme="minorEastAsia" w:hAnsi="Tahoma" w:cs="Tahoma"/>
          <w:b/>
          <w:sz w:val="20"/>
          <w:szCs w:val="20"/>
        </w:rPr>
      </w:pPr>
      <w:r w:rsidRPr="003B46B8">
        <w:rPr>
          <w:rFonts w:ascii="Tahoma" w:eastAsiaTheme="minorEastAsia" w:hAnsi="Tahoma" w:cs="Tahoma"/>
          <w:b/>
          <w:sz w:val="20"/>
          <w:szCs w:val="20"/>
        </w:rPr>
        <w:t>Объём технической поддержки</w:t>
      </w:r>
    </w:p>
    <w:p w:rsidR="00463FD8" w:rsidRPr="003B46B8" w:rsidRDefault="00463FD8" w:rsidP="003B46B8">
      <w:pPr>
        <w:tabs>
          <w:tab w:val="left" w:pos="360"/>
          <w:tab w:val="left" w:pos="1134"/>
        </w:tabs>
        <w:autoSpaceDN w:val="0"/>
        <w:spacing w:after="0" w:line="240" w:lineRule="auto"/>
        <w:ind w:left="709" w:right="480"/>
        <w:jc w:val="both"/>
        <w:rPr>
          <w:rFonts w:ascii="Tahoma" w:eastAsiaTheme="minorEastAsia" w:hAnsi="Tahoma" w:cs="Tahoma"/>
          <w:sz w:val="20"/>
          <w:szCs w:val="20"/>
        </w:rPr>
      </w:pPr>
    </w:p>
    <w:tbl>
      <w:tblPr>
        <w:tblStyle w:val="af0"/>
        <w:tblW w:w="10207" w:type="dxa"/>
        <w:tblInd w:w="-289" w:type="dxa"/>
        <w:tblLook w:val="04A0" w:firstRow="1" w:lastRow="0" w:firstColumn="1" w:lastColumn="0" w:noHBand="0" w:noVBand="1"/>
      </w:tblPr>
      <w:tblGrid>
        <w:gridCol w:w="844"/>
        <w:gridCol w:w="1958"/>
        <w:gridCol w:w="7405"/>
      </w:tblGrid>
      <w:tr w:rsidR="003B46B8" w:rsidRPr="003B46B8" w:rsidTr="00CC1465">
        <w:trPr>
          <w:tblHeader/>
        </w:trPr>
        <w:tc>
          <w:tcPr>
            <w:tcW w:w="844" w:type="dxa"/>
            <w:vAlign w:val="center"/>
          </w:tcPr>
          <w:p w:rsidR="003B46B8" w:rsidRPr="003B46B8" w:rsidRDefault="003B46B8" w:rsidP="003B46B8">
            <w:pPr>
              <w:tabs>
                <w:tab w:val="left" w:pos="1134"/>
              </w:tabs>
              <w:autoSpaceDN w:val="0"/>
              <w:spacing w:after="0" w:line="240" w:lineRule="auto"/>
              <w:ind w:right="30"/>
              <w:jc w:val="center"/>
              <w:rPr>
                <w:rFonts w:ascii="Tahoma" w:eastAsiaTheme="minorEastAsia" w:hAnsi="Tahoma" w:cs="Tahoma"/>
                <w:sz w:val="20"/>
                <w:szCs w:val="20"/>
              </w:rPr>
            </w:pPr>
            <w:r w:rsidRPr="003B46B8">
              <w:rPr>
                <w:rFonts w:ascii="Tahoma" w:eastAsiaTheme="minorEastAsia" w:hAnsi="Tahoma" w:cs="Tahoma"/>
                <w:sz w:val="20"/>
                <w:szCs w:val="20"/>
              </w:rPr>
              <w:t>№ п/п</w:t>
            </w:r>
          </w:p>
        </w:tc>
        <w:tc>
          <w:tcPr>
            <w:tcW w:w="1958" w:type="dxa"/>
            <w:vAlign w:val="center"/>
          </w:tcPr>
          <w:p w:rsidR="003B46B8" w:rsidRPr="003B46B8" w:rsidRDefault="003B46B8" w:rsidP="003B46B8">
            <w:pPr>
              <w:tabs>
                <w:tab w:val="left" w:pos="360"/>
                <w:tab w:val="left" w:pos="1134"/>
              </w:tabs>
              <w:autoSpaceDN w:val="0"/>
              <w:spacing w:after="0" w:line="240" w:lineRule="auto"/>
              <w:ind w:right="480"/>
              <w:jc w:val="center"/>
              <w:rPr>
                <w:rFonts w:ascii="Tahoma" w:eastAsiaTheme="minorEastAsia" w:hAnsi="Tahoma" w:cs="Tahoma"/>
                <w:sz w:val="20"/>
                <w:szCs w:val="20"/>
              </w:rPr>
            </w:pPr>
            <w:r w:rsidRPr="003B46B8">
              <w:rPr>
                <w:rFonts w:ascii="Tahoma" w:eastAsiaTheme="minorEastAsia" w:hAnsi="Tahoma" w:cs="Tahoma"/>
                <w:sz w:val="20"/>
                <w:szCs w:val="20"/>
              </w:rPr>
              <w:t>Параметры</w:t>
            </w:r>
          </w:p>
        </w:tc>
        <w:tc>
          <w:tcPr>
            <w:tcW w:w="7405" w:type="dxa"/>
            <w:vAlign w:val="center"/>
          </w:tcPr>
          <w:p w:rsidR="003B46B8" w:rsidRPr="003B46B8" w:rsidRDefault="003B46B8" w:rsidP="003B46B8">
            <w:pPr>
              <w:tabs>
                <w:tab w:val="left" w:pos="360"/>
                <w:tab w:val="left" w:pos="1134"/>
              </w:tabs>
              <w:autoSpaceDN w:val="0"/>
              <w:spacing w:after="0" w:line="240" w:lineRule="auto"/>
              <w:ind w:right="480"/>
              <w:jc w:val="center"/>
              <w:rPr>
                <w:rFonts w:ascii="Tahoma" w:eastAsiaTheme="minorEastAsia" w:hAnsi="Tahoma" w:cs="Tahoma"/>
                <w:sz w:val="20"/>
                <w:szCs w:val="20"/>
              </w:rPr>
            </w:pPr>
            <w:r w:rsidRPr="003B46B8">
              <w:rPr>
                <w:rFonts w:ascii="Tahoma" w:eastAsiaTheme="minorEastAsia" w:hAnsi="Tahoma" w:cs="Tahoma"/>
                <w:sz w:val="20"/>
                <w:szCs w:val="20"/>
              </w:rPr>
              <w:t>Описание</w:t>
            </w:r>
          </w:p>
        </w:tc>
      </w:tr>
      <w:tr w:rsidR="003B46B8" w:rsidRPr="003B46B8" w:rsidTr="00CC1465">
        <w:tc>
          <w:tcPr>
            <w:tcW w:w="844" w:type="dxa"/>
          </w:tcPr>
          <w:p w:rsidR="003B46B8" w:rsidRPr="003B46B8" w:rsidRDefault="003B46B8" w:rsidP="003B46B8">
            <w:pPr>
              <w:tabs>
                <w:tab w:val="left" w:pos="1134"/>
              </w:tabs>
              <w:autoSpaceDN w:val="0"/>
              <w:spacing w:after="0" w:line="240" w:lineRule="auto"/>
              <w:ind w:right="30"/>
              <w:jc w:val="center"/>
              <w:rPr>
                <w:rFonts w:ascii="Tahoma" w:eastAsiaTheme="minorEastAsia" w:hAnsi="Tahoma" w:cs="Tahoma"/>
                <w:sz w:val="20"/>
                <w:szCs w:val="20"/>
              </w:rPr>
            </w:pPr>
            <w:r w:rsidRPr="003B46B8">
              <w:rPr>
                <w:rFonts w:ascii="Tahoma" w:eastAsiaTheme="minorEastAsia" w:hAnsi="Tahoma" w:cs="Tahoma"/>
                <w:sz w:val="20"/>
                <w:szCs w:val="20"/>
              </w:rPr>
              <w:t>1</w:t>
            </w:r>
          </w:p>
        </w:tc>
        <w:tc>
          <w:tcPr>
            <w:tcW w:w="1958"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Время и способ приема сообщений</w:t>
            </w:r>
          </w:p>
        </w:tc>
        <w:tc>
          <w:tcPr>
            <w:tcW w:w="7405"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 xml:space="preserve">Приём обращений ведется Исполнителем с 8:00 до 17:00 часов местного времени по рабочим дням. </w:t>
            </w:r>
          </w:p>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 xml:space="preserve">Приём обращений и консультирование ведется Исполнителем: по электронной почте; по телефону. </w:t>
            </w:r>
          </w:p>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Работа над всеми Проблемами и консультирование ведется в режиме 8*5.</w:t>
            </w:r>
          </w:p>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 xml:space="preserve">При обращении Заказчик должен предоставить следующую информацию: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номер Сертификата, по которому Исполнитель оказывает Заказчику услуги технической поддержки; наименование компании Заказчика; описание возникшей ситуации.</w:t>
            </w:r>
          </w:p>
        </w:tc>
      </w:tr>
      <w:tr w:rsidR="003B46B8" w:rsidRPr="003B46B8" w:rsidTr="00CC1465">
        <w:tc>
          <w:tcPr>
            <w:tcW w:w="844" w:type="dxa"/>
          </w:tcPr>
          <w:p w:rsidR="003B46B8" w:rsidRPr="003B46B8" w:rsidRDefault="003B46B8" w:rsidP="003B46B8">
            <w:pPr>
              <w:tabs>
                <w:tab w:val="left" w:pos="1134"/>
              </w:tabs>
              <w:autoSpaceDN w:val="0"/>
              <w:spacing w:after="0" w:line="240" w:lineRule="auto"/>
              <w:ind w:right="30"/>
              <w:jc w:val="center"/>
              <w:rPr>
                <w:rFonts w:ascii="Tahoma" w:eastAsiaTheme="minorEastAsia" w:hAnsi="Tahoma" w:cs="Tahoma"/>
                <w:sz w:val="20"/>
                <w:szCs w:val="20"/>
              </w:rPr>
            </w:pPr>
            <w:r w:rsidRPr="003B46B8">
              <w:rPr>
                <w:rFonts w:ascii="Tahoma" w:eastAsiaTheme="minorEastAsia" w:hAnsi="Tahoma" w:cs="Tahoma"/>
                <w:sz w:val="20"/>
                <w:szCs w:val="20"/>
              </w:rPr>
              <w:t>2</w:t>
            </w:r>
          </w:p>
        </w:tc>
        <w:tc>
          <w:tcPr>
            <w:tcW w:w="1958"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lang w:eastAsia="ru-RU"/>
              </w:rPr>
              <w:t>Консультирование при установке Продуктов</w:t>
            </w:r>
          </w:p>
        </w:tc>
        <w:tc>
          <w:tcPr>
            <w:tcW w:w="7405"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rPr>
              <w:t xml:space="preserve">Консультирование Исполнителем при установке Продуктов включает себя: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 xml:space="preserve">предоставление комплекта эксплуатационной документации на продукт;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рекомендации</w:t>
            </w:r>
            <w:r w:rsidRPr="003B46B8">
              <w:rPr>
                <w:rFonts w:ascii="Tahoma" w:eastAsiaTheme="minorEastAsia" w:hAnsi="Tahoma" w:cs="Tahoma"/>
                <w:sz w:val="20"/>
                <w:szCs w:val="20"/>
                <w:lang w:eastAsia="ru-RU"/>
              </w:rPr>
              <w:t xml:space="preserve"> по процессу установки продукта в объеме эксплуатационной документации.</w:t>
            </w:r>
          </w:p>
        </w:tc>
      </w:tr>
      <w:tr w:rsidR="003B46B8" w:rsidRPr="003B46B8" w:rsidTr="00CC1465">
        <w:tc>
          <w:tcPr>
            <w:tcW w:w="844" w:type="dxa"/>
          </w:tcPr>
          <w:p w:rsidR="003B46B8" w:rsidRPr="003B46B8" w:rsidRDefault="003B46B8" w:rsidP="003B46B8">
            <w:pPr>
              <w:tabs>
                <w:tab w:val="left" w:pos="1134"/>
              </w:tabs>
              <w:autoSpaceDN w:val="0"/>
              <w:spacing w:after="0" w:line="240" w:lineRule="auto"/>
              <w:ind w:right="30"/>
              <w:jc w:val="center"/>
              <w:rPr>
                <w:rFonts w:ascii="Tahoma" w:eastAsiaTheme="minorEastAsia" w:hAnsi="Tahoma" w:cs="Tahoma"/>
                <w:sz w:val="20"/>
                <w:szCs w:val="20"/>
              </w:rPr>
            </w:pPr>
            <w:r w:rsidRPr="003B46B8">
              <w:rPr>
                <w:rFonts w:ascii="Tahoma" w:eastAsiaTheme="minorEastAsia" w:hAnsi="Tahoma" w:cs="Tahoma"/>
                <w:sz w:val="20"/>
                <w:szCs w:val="20"/>
              </w:rPr>
              <w:t>3</w:t>
            </w:r>
          </w:p>
        </w:tc>
        <w:tc>
          <w:tcPr>
            <w:tcW w:w="1958"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lang w:eastAsia="ru-RU"/>
              </w:rPr>
              <w:t>Консультирование при эксплуатации Продуктов</w:t>
            </w:r>
          </w:p>
        </w:tc>
        <w:tc>
          <w:tcPr>
            <w:tcW w:w="7405"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lang w:eastAsia="ru-RU"/>
              </w:rPr>
            </w:pPr>
            <w:r w:rsidRPr="003B46B8">
              <w:rPr>
                <w:rFonts w:ascii="Tahoma" w:eastAsiaTheme="minorEastAsia" w:hAnsi="Tahoma" w:cs="Tahoma"/>
                <w:sz w:val="20"/>
                <w:szCs w:val="20"/>
                <w:lang w:eastAsia="ru-RU"/>
              </w:rPr>
              <w:t xml:space="preserve">Консультирование Исполнителем при эксплуатации Продуктов включает себя: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 xml:space="preserve">рекомендации по настройке продукта в объеме эксплуатационной документации;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рекомендации по устранению ошибок, возникающих в процессе эксплуатации, поиск и устранение причин, вызвавших сбой в работе;</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rPr>
              <w:t xml:space="preserve">диагностику </w:t>
            </w:r>
            <w:r w:rsidRPr="003B46B8">
              <w:rPr>
                <w:rFonts w:ascii="Tahoma" w:eastAsiaTheme="minorEastAsia" w:hAnsi="Tahoma" w:cs="Tahoma"/>
                <w:sz w:val="20"/>
                <w:szCs w:val="20"/>
                <w:lang w:eastAsia="ru-RU"/>
              </w:rPr>
              <w:t xml:space="preserve">с целью установления факта ошибки в работе программного продукта. Выявленная ошибка, в зависимости от сложности, устраняется в процессе диагностики или в последующих обновлениях ПО. </w:t>
            </w:r>
          </w:p>
          <w:p w:rsidR="003B46B8" w:rsidRPr="003B46B8" w:rsidRDefault="003B46B8" w:rsidP="003B46B8">
            <w:pPr>
              <w:numPr>
                <w:ilvl w:val="0"/>
                <w:numId w:val="67"/>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3B46B8">
              <w:rPr>
                <w:rFonts w:ascii="Tahoma" w:eastAsiaTheme="minorEastAsia" w:hAnsi="Tahoma" w:cs="Tahoma"/>
                <w:sz w:val="20"/>
                <w:szCs w:val="20"/>
                <w:lang w:eastAsia="ru-RU"/>
              </w:rPr>
              <w:t>Заказчик обязан предоставить Исполнителю информацию, достаточную для того, чтобы воспроизвести данную проблему на основании копии Продуктов, и включающую в себя подробное описание проблемы: регистрационные файлы, дампы оперативной памяти, лог-файлы, файлы настроек и пр. Полный список дополнительной информации, необходимой для воспроизведения и анализа проблемы, уточняется при обращении в Службу технической поддержки Исполнителя.</w:t>
            </w:r>
          </w:p>
        </w:tc>
      </w:tr>
      <w:tr w:rsidR="003B46B8" w:rsidRPr="003B46B8" w:rsidTr="00CC1465">
        <w:tc>
          <w:tcPr>
            <w:tcW w:w="844" w:type="dxa"/>
          </w:tcPr>
          <w:p w:rsidR="003B46B8" w:rsidRPr="003B46B8" w:rsidRDefault="003B46B8" w:rsidP="003B46B8">
            <w:pPr>
              <w:tabs>
                <w:tab w:val="left" w:pos="1134"/>
              </w:tabs>
              <w:autoSpaceDN w:val="0"/>
              <w:spacing w:after="0" w:line="240" w:lineRule="auto"/>
              <w:ind w:right="30"/>
              <w:jc w:val="center"/>
              <w:rPr>
                <w:rFonts w:ascii="Tahoma" w:eastAsiaTheme="minorEastAsia" w:hAnsi="Tahoma" w:cs="Tahoma"/>
                <w:sz w:val="20"/>
                <w:szCs w:val="20"/>
              </w:rPr>
            </w:pPr>
            <w:r w:rsidRPr="003B46B8">
              <w:rPr>
                <w:rFonts w:ascii="Tahoma" w:eastAsiaTheme="minorEastAsia" w:hAnsi="Tahoma" w:cs="Tahoma"/>
                <w:sz w:val="20"/>
                <w:szCs w:val="20"/>
              </w:rPr>
              <w:t>4</w:t>
            </w:r>
          </w:p>
        </w:tc>
        <w:tc>
          <w:tcPr>
            <w:tcW w:w="1958"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lang w:eastAsia="ru-RU"/>
              </w:rPr>
              <w:t>Обновление Продуктов</w:t>
            </w:r>
          </w:p>
        </w:tc>
        <w:tc>
          <w:tcPr>
            <w:tcW w:w="7405" w:type="dxa"/>
          </w:tcPr>
          <w:p w:rsidR="003B46B8" w:rsidRPr="003B46B8" w:rsidRDefault="003B46B8" w:rsidP="003B46B8">
            <w:pPr>
              <w:tabs>
                <w:tab w:val="left" w:pos="360"/>
                <w:tab w:val="left" w:pos="1134"/>
              </w:tabs>
              <w:autoSpaceDN w:val="0"/>
              <w:spacing w:after="0" w:line="240" w:lineRule="auto"/>
              <w:ind w:right="31"/>
              <w:rPr>
                <w:rFonts w:ascii="Tahoma" w:eastAsiaTheme="minorEastAsia" w:hAnsi="Tahoma" w:cs="Tahoma"/>
                <w:sz w:val="20"/>
                <w:szCs w:val="20"/>
              </w:rPr>
            </w:pPr>
            <w:r w:rsidRPr="003B46B8">
              <w:rPr>
                <w:rFonts w:ascii="Tahoma" w:eastAsiaTheme="minorEastAsia" w:hAnsi="Tahoma" w:cs="Tahoma"/>
                <w:sz w:val="20"/>
                <w:szCs w:val="20"/>
                <w:lang w:eastAsia="ru-RU"/>
              </w:rPr>
              <w:t>Исполнитель предоставляет обновление (программные коррекции), а также все изменения, производимые в рамках текущей версии базового программного продукта по запросу Заказчика. Дистрибутивы и формуляры на ПО предоставляются за отдельную плату.</w:t>
            </w:r>
          </w:p>
        </w:tc>
      </w:tr>
    </w:tbl>
    <w:p w:rsidR="003B46B8" w:rsidRPr="003B46B8" w:rsidRDefault="003B46B8" w:rsidP="003B46B8">
      <w:pPr>
        <w:tabs>
          <w:tab w:val="left" w:pos="360"/>
          <w:tab w:val="left" w:pos="1134"/>
        </w:tabs>
        <w:autoSpaceDN w:val="0"/>
        <w:spacing w:after="0" w:line="240" w:lineRule="auto"/>
        <w:ind w:right="480"/>
        <w:jc w:val="both"/>
        <w:rPr>
          <w:rFonts w:ascii="Tahoma" w:eastAsiaTheme="minorEastAsia" w:hAnsi="Tahoma" w:cs="Tahoma"/>
          <w:sz w:val="20"/>
          <w:szCs w:val="20"/>
        </w:rPr>
      </w:pPr>
    </w:p>
    <w:p w:rsidR="005D52C1" w:rsidRPr="00B44068" w:rsidRDefault="005D52C1" w:rsidP="00B44068">
      <w:pPr>
        <w:widowControl w:val="0"/>
        <w:shd w:val="clear" w:color="auto" w:fill="FFFFFF"/>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Срок поставки Продукции</w:t>
      </w:r>
      <w:r w:rsidR="00C80158" w:rsidRPr="00B44068">
        <w:rPr>
          <w:rFonts w:ascii="Tahoma" w:eastAsia="Times New Roman" w:hAnsi="Tahoma" w:cs="Tahoma"/>
          <w:b/>
          <w:sz w:val="20"/>
          <w:szCs w:val="20"/>
          <w:lang w:eastAsia="ru-RU"/>
        </w:rPr>
        <w:t>:</w:t>
      </w:r>
      <w:r w:rsidRPr="00B44068">
        <w:rPr>
          <w:rFonts w:ascii="Tahoma" w:eastAsia="Times New Roman" w:hAnsi="Tahoma" w:cs="Tahoma"/>
          <w:b/>
          <w:sz w:val="20"/>
          <w:szCs w:val="20"/>
          <w:lang w:eastAsia="ru-RU"/>
        </w:rPr>
        <w:t xml:space="preserve"> </w:t>
      </w:r>
    </w:p>
    <w:p w:rsidR="00D810DB" w:rsidRPr="0053379B"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53379B">
        <w:rPr>
          <w:rFonts w:ascii="Tahoma" w:eastAsia="Times New Roman" w:hAnsi="Tahoma" w:cs="Tahoma"/>
          <w:sz w:val="20"/>
          <w:szCs w:val="20"/>
        </w:rPr>
        <w:t xml:space="preserve">Начало поставки: с </w:t>
      </w:r>
      <w:r w:rsidR="007B7AB0" w:rsidRPr="0053379B">
        <w:rPr>
          <w:rFonts w:ascii="Tahoma" w:eastAsia="Times New Roman" w:hAnsi="Tahoma" w:cs="Tahoma"/>
          <w:sz w:val="20"/>
          <w:szCs w:val="20"/>
        </w:rPr>
        <w:t xml:space="preserve">даты </w:t>
      </w:r>
      <w:r w:rsidR="00764BD2" w:rsidRPr="0053379B">
        <w:rPr>
          <w:rFonts w:ascii="Tahoma" w:eastAsia="Times New Roman" w:hAnsi="Tahoma" w:cs="Tahoma"/>
          <w:sz w:val="20"/>
          <w:szCs w:val="20"/>
        </w:rPr>
        <w:t>подписания</w:t>
      </w:r>
      <w:r w:rsidR="00190CF0" w:rsidRPr="0053379B">
        <w:rPr>
          <w:rFonts w:ascii="Tahoma" w:eastAsia="Times New Roman" w:hAnsi="Tahoma" w:cs="Tahoma"/>
          <w:sz w:val="20"/>
          <w:szCs w:val="20"/>
        </w:rPr>
        <w:t xml:space="preserve"> </w:t>
      </w:r>
      <w:r w:rsidRPr="0053379B">
        <w:rPr>
          <w:rFonts w:ascii="Tahoma" w:eastAsia="Times New Roman" w:hAnsi="Tahoma" w:cs="Tahoma"/>
          <w:sz w:val="20"/>
          <w:szCs w:val="20"/>
        </w:rPr>
        <w:t>Договора.</w:t>
      </w:r>
    </w:p>
    <w:p w:rsidR="00D810DB" w:rsidRPr="0053379B"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53379B">
        <w:rPr>
          <w:rFonts w:ascii="Tahoma" w:eastAsia="Times New Roman" w:hAnsi="Tahoma" w:cs="Tahoma"/>
          <w:sz w:val="20"/>
          <w:szCs w:val="20"/>
        </w:rPr>
        <w:t xml:space="preserve">Окончание поставки: </w:t>
      </w:r>
      <w:r w:rsidR="0053379B" w:rsidRPr="0053379B">
        <w:rPr>
          <w:rFonts w:ascii="Tahoma" w:eastAsia="Times New Roman" w:hAnsi="Tahoma" w:cs="Tahoma"/>
          <w:bCs/>
          <w:sz w:val="20"/>
          <w:szCs w:val="20"/>
        </w:rPr>
        <w:t>не позднее 15 календарных дней с даты подписания Договора</w:t>
      </w:r>
      <w:r w:rsidR="00845EBE" w:rsidRPr="0053379B">
        <w:rPr>
          <w:rFonts w:ascii="Tahoma" w:eastAsia="Times New Roman" w:hAnsi="Tahoma" w:cs="Tahoma"/>
          <w:bCs/>
          <w:sz w:val="20"/>
          <w:szCs w:val="20"/>
        </w:rPr>
        <w:t>.</w:t>
      </w:r>
      <w:r w:rsidRPr="0053379B">
        <w:rPr>
          <w:rFonts w:ascii="Tahoma" w:eastAsia="Times New Roman" w:hAnsi="Tahoma" w:cs="Tahoma"/>
          <w:bCs/>
          <w:sz w:val="20"/>
          <w:szCs w:val="20"/>
        </w:rPr>
        <w:t xml:space="preserve"> </w:t>
      </w:r>
    </w:p>
    <w:p w:rsidR="00D810DB" w:rsidRPr="00B44068" w:rsidRDefault="00D810DB" w:rsidP="00B44068">
      <w:pPr>
        <w:widowControl w:val="0"/>
        <w:shd w:val="clear" w:color="auto" w:fill="FFFFFF"/>
        <w:spacing w:after="0" w:line="240" w:lineRule="auto"/>
        <w:jc w:val="both"/>
        <w:rPr>
          <w:rFonts w:ascii="Tahoma" w:eastAsia="Times New Roman" w:hAnsi="Tahoma" w:cs="Tahoma"/>
          <w:sz w:val="20"/>
          <w:szCs w:val="20"/>
          <w:lang w:eastAsia="ru-RU"/>
        </w:rPr>
      </w:pPr>
    </w:p>
    <w:p w:rsidR="005D52C1" w:rsidRPr="00B44068" w:rsidRDefault="005D52C1" w:rsidP="00B44068">
      <w:pPr>
        <w:widowControl w:val="0"/>
        <w:shd w:val="clear" w:color="auto" w:fill="FFFFFF"/>
        <w:spacing w:after="0" w:line="240" w:lineRule="auto"/>
        <w:jc w:val="both"/>
        <w:rPr>
          <w:rFonts w:ascii="Tahoma" w:hAnsi="Tahoma" w:cs="Tahoma"/>
          <w:sz w:val="20"/>
          <w:szCs w:val="20"/>
        </w:rPr>
      </w:pPr>
      <w:r w:rsidRPr="00B44068">
        <w:rPr>
          <w:rFonts w:ascii="Tahoma" w:eastAsia="Times New Roman" w:hAnsi="Tahoma" w:cs="Tahoma"/>
          <w:sz w:val="20"/>
          <w:szCs w:val="20"/>
          <w:lang w:eastAsia="ru-RU"/>
        </w:rPr>
        <w:t xml:space="preserve">Специальные требования к упаковке: </w:t>
      </w:r>
      <w:r w:rsidRPr="00B4406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w:t>
      </w:r>
      <w:bookmarkStart w:id="7" w:name="_GoBack"/>
      <w:bookmarkEnd w:id="7"/>
      <w:r w:rsidRPr="00B44068">
        <w:rPr>
          <w:rFonts w:ascii="Tahoma" w:hAnsi="Tahoma" w:cs="Tahoma"/>
          <w:sz w:val="20"/>
          <w:szCs w:val="20"/>
        </w:rPr>
        <w:t>упаковки) включается в стоимость поставляемого Товара.</w:t>
      </w:r>
    </w:p>
    <w:p w:rsidR="005D52C1" w:rsidRDefault="005D52C1" w:rsidP="00B44068">
      <w:pPr>
        <w:pStyle w:val="21"/>
        <w:spacing w:after="0" w:line="240" w:lineRule="auto"/>
        <w:ind w:left="1" w:firstLine="0"/>
        <w:rPr>
          <w:rFonts w:ascii="Tahoma" w:hAnsi="Tahoma" w:cs="Tahoma"/>
          <w:sz w:val="20"/>
        </w:rPr>
      </w:pPr>
      <w:r w:rsidRPr="00B4406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050668" w:rsidRPr="00B44068" w:rsidRDefault="00050668" w:rsidP="00B44068">
      <w:pPr>
        <w:pStyle w:val="21"/>
        <w:spacing w:after="0" w:line="240" w:lineRule="auto"/>
        <w:ind w:left="1" w:firstLine="0"/>
        <w:rPr>
          <w:rFonts w:ascii="Tahoma" w:hAnsi="Tahoma" w:cs="Tahoma"/>
          <w:sz w:val="20"/>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CC1465" w:rsidRDefault="005D52C1" w:rsidP="0053379B">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М.П.</w:t>
            </w:r>
            <w:r w:rsidR="0053379B">
              <w:rPr>
                <w:rFonts w:ascii="Tahoma" w:eastAsia="Arial Unicode MS" w:hAnsi="Tahoma" w:cs="Tahoma"/>
                <w:bCs/>
                <w:iCs/>
                <w:sz w:val="20"/>
                <w:szCs w:val="20"/>
                <w:lang w:eastAsia="ru-RU"/>
              </w:rPr>
              <w:t xml:space="preserve">   «__»_____________2025 года</w:t>
            </w:r>
            <w:r w:rsidRPr="00B44068">
              <w:rPr>
                <w:rFonts w:ascii="Tahoma" w:eastAsia="Arial Unicode MS" w:hAnsi="Tahoma" w:cs="Tahoma"/>
                <w:bCs/>
                <w:iCs/>
                <w:sz w:val="20"/>
                <w:szCs w:val="20"/>
                <w:lang w:eastAsia="ru-RU"/>
              </w:rPr>
              <w:t xml:space="preserve"> </w:t>
            </w:r>
          </w:p>
        </w:tc>
      </w:tr>
    </w:tbl>
    <w:p w:rsidR="005D52C1" w:rsidRPr="00B44068" w:rsidRDefault="005D52C1" w:rsidP="00B44068">
      <w:pPr>
        <w:spacing w:after="0" w:line="240" w:lineRule="auto"/>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Приложение №</w:t>
      </w:r>
      <w:r w:rsidR="00122B87" w:rsidRPr="00B44068">
        <w:rPr>
          <w:rFonts w:ascii="Tahoma" w:eastAsia="Times New Roman" w:hAnsi="Tahoma" w:cs="Tahoma"/>
          <w:sz w:val="20"/>
          <w:szCs w:val="20"/>
          <w:lang w:eastAsia="ru-RU"/>
        </w:rPr>
        <w:t>2</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к договору поставки №______________</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от «___</w:t>
      </w:r>
      <w:proofErr w:type="gramStart"/>
      <w:r w:rsidRPr="00B44068">
        <w:rPr>
          <w:rFonts w:ascii="Tahoma" w:eastAsia="Times New Roman" w:hAnsi="Tahoma" w:cs="Tahoma"/>
          <w:sz w:val="20"/>
          <w:szCs w:val="20"/>
          <w:lang w:eastAsia="ru-RU"/>
        </w:rPr>
        <w:t>_»_</w:t>
      </w:r>
      <w:proofErr w:type="gramEnd"/>
      <w:r w:rsidRPr="00B44068">
        <w:rPr>
          <w:rFonts w:ascii="Tahoma" w:eastAsia="Times New Roman" w:hAnsi="Tahoma" w:cs="Tahoma"/>
          <w:sz w:val="20"/>
          <w:szCs w:val="20"/>
          <w:lang w:eastAsia="ru-RU"/>
        </w:rPr>
        <w:t>___________202</w:t>
      </w:r>
      <w:r w:rsidR="001332F9" w:rsidRPr="00B44068">
        <w:rPr>
          <w:rFonts w:ascii="Tahoma" w:eastAsia="Times New Roman" w:hAnsi="Tahoma" w:cs="Tahoma"/>
          <w:sz w:val="20"/>
          <w:szCs w:val="20"/>
          <w:lang w:eastAsia="ru-RU"/>
        </w:rPr>
        <w:t>5</w:t>
      </w:r>
      <w:r w:rsidRPr="00B44068">
        <w:rPr>
          <w:rFonts w:ascii="Tahoma" w:eastAsia="Times New Roman" w:hAnsi="Tahoma" w:cs="Tahoma"/>
          <w:sz w:val="20"/>
          <w:szCs w:val="20"/>
          <w:lang w:eastAsia="ru-RU"/>
        </w:rPr>
        <w:t>г.</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ФОРМА</w:t>
      </w: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Информация о цепочке собственников (бенефициарах)</w:t>
      </w:r>
    </w:p>
    <w:p w:rsidR="005D52C1" w:rsidRPr="00B44068" w:rsidRDefault="005D52C1" w:rsidP="00B44068">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B44068"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b/>
                <w:bCs/>
                <w:sz w:val="20"/>
                <w:szCs w:val="20"/>
              </w:rPr>
            </w:pPr>
          </w:p>
        </w:tc>
      </w:tr>
      <w:tr w:rsidR="005D52C1" w:rsidRPr="00B44068"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руководителя</w:t>
            </w:r>
          </w:p>
        </w:tc>
      </w:tr>
      <w:tr w:rsidR="005D52C1" w:rsidRPr="00B44068"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B44068"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Адрес места нахождения /</w:t>
            </w:r>
          </w:p>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Cs/>
                <w:sz w:val="20"/>
                <w:szCs w:val="20"/>
              </w:rPr>
              <w:t>Информация о подтверждающих документах (наименование, реквизиты</w:t>
            </w:r>
            <w:r w:rsidRPr="00B44068">
              <w:rPr>
                <w:rFonts w:ascii="Tahoma" w:hAnsi="Tahoma" w:cs="Tahoma"/>
                <w:sz w:val="20"/>
                <w:szCs w:val="20"/>
              </w:rPr>
              <w:t>)</w:t>
            </w:r>
          </w:p>
        </w:tc>
      </w:tr>
      <w:tr w:rsidR="005D52C1" w:rsidRPr="00B44068"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35"/>
          <w:jc w:val="center"/>
        </w:trPr>
        <w:tc>
          <w:tcPr>
            <w:tcW w:w="845" w:type="dxa"/>
            <w:vAlign w:val="center"/>
            <w:hideMark/>
          </w:tcPr>
          <w:p w:rsidR="005D52C1" w:rsidRPr="00B44068" w:rsidRDefault="005D52C1" w:rsidP="00B44068">
            <w:pPr>
              <w:spacing w:after="0" w:line="240" w:lineRule="auto"/>
              <w:rPr>
                <w:rFonts w:ascii="Tahoma" w:hAnsi="Tahoma" w:cs="Tahoma"/>
                <w:sz w:val="20"/>
                <w:szCs w:val="20"/>
              </w:rPr>
            </w:pPr>
          </w:p>
        </w:tc>
        <w:tc>
          <w:tcPr>
            <w:tcW w:w="411" w:type="dxa"/>
            <w:vAlign w:val="center"/>
            <w:hideMark/>
          </w:tcPr>
          <w:p w:rsidR="005D52C1" w:rsidRPr="00B44068" w:rsidRDefault="005D52C1" w:rsidP="00B44068">
            <w:pPr>
              <w:spacing w:after="0" w:line="240" w:lineRule="auto"/>
              <w:rPr>
                <w:rFonts w:ascii="Tahoma" w:hAnsi="Tahoma" w:cs="Tahoma"/>
                <w:sz w:val="20"/>
                <w:szCs w:val="20"/>
              </w:rPr>
            </w:pPr>
          </w:p>
        </w:tc>
        <w:tc>
          <w:tcPr>
            <w:tcW w:w="472" w:type="dxa"/>
            <w:vAlign w:val="center"/>
            <w:hideMark/>
          </w:tcPr>
          <w:p w:rsidR="005D52C1" w:rsidRPr="00B44068" w:rsidRDefault="005D52C1" w:rsidP="00B44068">
            <w:pPr>
              <w:spacing w:after="0" w:line="240" w:lineRule="auto"/>
              <w:rPr>
                <w:rFonts w:ascii="Tahoma" w:hAnsi="Tahoma" w:cs="Tahoma"/>
                <w:sz w:val="20"/>
                <w:szCs w:val="20"/>
              </w:rPr>
            </w:pPr>
          </w:p>
        </w:tc>
        <w:tc>
          <w:tcPr>
            <w:tcW w:w="502" w:type="dxa"/>
            <w:vAlign w:val="center"/>
            <w:hideMark/>
          </w:tcPr>
          <w:p w:rsidR="005D52C1" w:rsidRPr="00B44068" w:rsidRDefault="005D52C1" w:rsidP="00B44068">
            <w:pPr>
              <w:spacing w:after="0" w:line="240" w:lineRule="auto"/>
              <w:rPr>
                <w:rFonts w:ascii="Tahoma" w:hAnsi="Tahoma" w:cs="Tahoma"/>
                <w:sz w:val="20"/>
                <w:szCs w:val="20"/>
              </w:rPr>
            </w:pPr>
          </w:p>
        </w:tc>
        <w:tc>
          <w:tcPr>
            <w:tcW w:w="366" w:type="dxa"/>
            <w:vAlign w:val="center"/>
            <w:hideMark/>
          </w:tcPr>
          <w:p w:rsidR="005D52C1" w:rsidRPr="00B44068" w:rsidRDefault="005D52C1" w:rsidP="00B44068">
            <w:pPr>
              <w:spacing w:after="0" w:line="240" w:lineRule="auto"/>
              <w:rPr>
                <w:rFonts w:ascii="Tahoma" w:hAnsi="Tahoma" w:cs="Tahoma"/>
                <w:sz w:val="20"/>
                <w:szCs w:val="20"/>
              </w:rPr>
            </w:pPr>
          </w:p>
        </w:tc>
        <w:tc>
          <w:tcPr>
            <w:tcW w:w="2077" w:type="dxa"/>
            <w:gridSpan w:val="2"/>
            <w:vAlign w:val="center"/>
            <w:hideMark/>
          </w:tcPr>
          <w:p w:rsidR="005D52C1" w:rsidRPr="00B44068" w:rsidRDefault="005D52C1" w:rsidP="00B44068">
            <w:pPr>
              <w:spacing w:after="0" w:line="240" w:lineRule="auto"/>
              <w:rPr>
                <w:rFonts w:ascii="Tahoma" w:hAnsi="Tahoma" w:cs="Tahoma"/>
                <w:sz w:val="20"/>
                <w:szCs w:val="20"/>
              </w:rPr>
            </w:pPr>
          </w:p>
        </w:tc>
        <w:tc>
          <w:tcPr>
            <w:tcW w:w="1369" w:type="dxa"/>
            <w:vAlign w:val="center"/>
            <w:hideMark/>
          </w:tcPr>
          <w:p w:rsidR="005D52C1" w:rsidRPr="00B44068" w:rsidRDefault="005D52C1" w:rsidP="00B44068">
            <w:pPr>
              <w:spacing w:after="0" w:line="240" w:lineRule="auto"/>
              <w:rPr>
                <w:rFonts w:ascii="Tahoma" w:hAnsi="Tahoma" w:cs="Tahoma"/>
                <w:sz w:val="20"/>
                <w:szCs w:val="20"/>
              </w:rPr>
            </w:pPr>
          </w:p>
        </w:tc>
        <w:tc>
          <w:tcPr>
            <w:tcW w:w="1943" w:type="dxa"/>
            <w:vAlign w:val="center"/>
            <w:hideMark/>
          </w:tcPr>
          <w:p w:rsidR="005D52C1" w:rsidRPr="00B44068" w:rsidRDefault="005D52C1" w:rsidP="00B44068">
            <w:pPr>
              <w:spacing w:after="0" w:line="240" w:lineRule="auto"/>
              <w:rPr>
                <w:rFonts w:ascii="Tahoma" w:hAnsi="Tahoma" w:cs="Tahoma"/>
                <w:sz w:val="20"/>
                <w:szCs w:val="20"/>
              </w:rPr>
            </w:pPr>
          </w:p>
        </w:tc>
        <w:tc>
          <w:tcPr>
            <w:tcW w:w="1503" w:type="dxa"/>
            <w:vAlign w:val="center"/>
            <w:hideMark/>
          </w:tcPr>
          <w:p w:rsidR="005D52C1" w:rsidRPr="00B44068" w:rsidRDefault="005D52C1" w:rsidP="00B44068">
            <w:pPr>
              <w:spacing w:after="0" w:line="240" w:lineRule="auto"/>
              <w:rPr>
                <w:rFonts w:ascii="Tahoma" w:hAnsi="Tahoma" w:cs="Tahoma"/>
                <w:sz w:val="20"/>
                <w:szCs w:val="20"/>
              </w:rPr>
            </w:pPr>
          </w:p>
        </w:tc>
      </w:tr>
    </w:tbl>
    <w:p w:rsidR="005D52C1" w:rsidRPr="00B44068" w:rsidRDefault="005D52C1" w:rsidP="00B44068">
      <w:pPr>
        <w:spacing w:after="0" w:line="240" w:lineRule="auto"/>
        <w:rPr>
          <w:rFonts w:ascii="Tahoma" w:hAnsi="Tahoma" w:cs="Tahoma"/>
          <w:sz w:val="20"/>
          <w:szCs w:val="20"/>
        </w:rPr>
      </w:pPr>
    </w:p>
    <w:p w:rsidR="005D52C1" w:rsidRPr="00B44068" w:rsidRDefault="005D52C1" w:rsidP="00B44068">
      <w:pPr>
        <w:spacing w:after="0" w:line="240" w:lineRule="auto"/>
        <w:rPr>
          <w:rFonts w:ascii="Tahoma" w:hAnsi="Tahoma" w:cs="Tahoma"/>
          <w:sz w:val="20"/>
          <w:szCs w:val="20"/>
        </w:rPr>
      </w:pPr>
      <w:r w:rsidRPr="00B44068">
        <w:rPr>
          <w:rFonts w:ascii="Tahoma" w:hAnsi="Tahoma" w:cs="Tahoma"/>
          <w:sz w:val="20"/>
          <w:szCs w:val="20"/>
        </w:rPr>
        <w:t>Подпись уполномоченного представителя</w:t>
      </w:r>
      <w:r w:rsidRPr="00B44068">
        <w:rPr>
          <w:rFonts w:ascii="Tahoma" w:eastAsia="Times New Roman" w:hAnsi="Tahoma" w:cs="Tahoma"/>
          <w:sz w:val="20"/>
          <w:szCs w:val="20"/>
          <w:lang w:eastAsia="ru-RU"/>
        </w:rPr>
        <w:t>________________________________________________</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r w:rsidRPr="00B44068">
        <w:rPr>
          <w:rFonts w:ascii="Tahoma" w:hAnsi="Tahoma" w:cs="Tahoma"/>
          <w:b/>
          <w:sz w:val="20"/>
          <w:szCs w:val="20"/>
        </w:rPr>
        <w:t>ФОРМУ УТВЕРЖДАЕМ ПОДПИСИ СТОРОН:</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М.П.   «_</w:t>
            </w:r>
            <w:proofErr w:type="gramStart"/>
            <w:r w:rsidRPr="00B44068">
              <w:rPr>
                <w:rFonts w:ascii="Tahoma" w:eastAsia="Arial Unicode MS" w:hAnsi="Tahoma" w:cs="Tahoma"/>
                <w:bCs/>
                <w:iCs/>
                <w:sz w:val="20"/>
                <w:szCs w:val="20"/>
                <w:lang w:eastAsia="ru-RU"/>
              </w:rPr>
              <w:t>_»_</w:t>
            </w:r>
            <w:proofErr w:type="gramEnd"/>
            <w:r w:rsidRPr="00B44068">
              <w:rPr>
                <w:rFonts w:ascii="Tahoma" w:eastAsia="Arial Unicode MS" w:hAnsi="Tahoma" w:cs="Tahoma"/>
                <w:bCs/>
                <w:iCs/>
                <w:sz w:val="20"/>
                <w:szCs w:val="20"/>
                <w:lang w:eastAsia="ru-RU"/>
              </w:rPr>
              <w:t xml:space="preserve">____________2025 года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5D52C1" w:rsidRPr="00B44068" w:rsidRDefault="005D52C1" w:rsidP="00B44068">
      <w:pPr>
        <w:spacing w:after="0" w:line="240" w:lineRule="auto"/>
        <w:rPr>
          <w:rFonts w:ascii="Tahoma" w:hAnsi="Tahoma" w:cs="Tahoma"/>
          <w:sz w:val="20"/>
          <w:szCs w:val="20"/>
        </w:rPr>
      </w:pPr>
    </w:p>
    <w:sectPr w:rsidR="005D52C1" w:rsidRPr="00B44068" w:rsidSect="00B44068">
      <w:headerReference w:type="default" r:id="rId14"/>
      <w:footerReference w:type="even" r:id="rId15"/>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009" w:rsidRDefault="00BA3009" w:rsidP="00721598">
      <w:pPr>
        <w:spacing w:after="0" w:line="240" w:lineRule="auto"/>
      </w:pPr>
      <w:r>
        <w:separator/>
      </w:r>
    </w:p>
  </w:endnote>
  <w:endnote w:type="continuationSeparator" w:id="0">
    <w:p w:rsidR="00BA3009" w:rsidRDefault="00BA3009"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panose1 w:val="00000000000000000000"/>
    <w:charset w:val="CC"/>
    <w:family w:val="swiss"/>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Default="001B2456"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1B2456" w:rsidRDefault="001B2456"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009" w:rsidRDefault="00BA3009" w:rsidP="00721598">
      <w:pPr>
        <w:spacing w:after="0" w:line="240" w:lineRule="auto"/>
      </w:pPr>
      <w:r>
        <w:separator/>
      </w:r>
    </w:p>
  </w:footnote>
  <w:footnote w:type="continuationSeparator" w:id="0">
    <w:p w:rsidR="00BA3009" w:rsidRDefault="00BA3009"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Pr="0059037F" w:rsidRDefault="001B2456"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5DC"/>
    <w:multiLevelType w:val="hybridMultilevel"/>
    <w:tmpl w:val="FF18CD2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862787"/>
    <w:multiLevelType w:val="multilevel"/>
    <w:tmpl w:val="90AC892C"/>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25"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6A5FCE"/>
    <w:multiLevelType w:val="multilevel"/>
    <w:tmpl w:val="6E0647B4"/>
    <w:lvl w:ilvl="0">
      <w:start w:val="1"/>
      <w:numFmt w:val="decimal"/>
      <w:lvlText w:val="%1."/>
      <w:lvlJc w:val="left"/>
      <w:pPr>
        <w:tabs>
          <w:tab w:val="num" w:pos="1844"/>
        </w:tabs>
        <w:ind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0"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1"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260F61"/>
    <w:multiLevelType w:val="multilevel"/>
    <w:tmpl w:val="823E1C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5"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3820A98"/>
    <w:multiLevelType w:val="hybridMultilevel"/>
    <w:tmpl w:val="54A48794"/>
    <w:lvl w:ilvl="0" w:tplc="DF229D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0"/>
  </w:num>
  <w:num w:numId="2">
    <w:abstractNumId w:val="34"/>
  </w:num>
  <w:num w:numId="3">
    <w:abstractNumId w:val="21"/>
  </w:num>
  <w:num w:numId="4">
    <w:abstractNumId w:val="50"/>
  </w:num>
  <w:num w:numId="5">
    <w:abstractNumId w:val="63"/>
  </w:num>
  <w:num w:numId="6">
    <w:abstractNumId w:val="7"/>
  </w:num>
  <w:num w:numId="7">
    <w:abstractNumId w:val="36"/>
  </w:num>
  <w:num w:numId="8">
    <w:abstractNumId w:val="44"/>
  </w:num>
  <w:num w:numId="9">
    <w:abstractNumId w:val="10"/>
  </w:num>
  <w:num w:numId="10">
    <w:abstractNumId w:val="8"/>
  </w:num>
  <w:num w:numId="11">
    <w:abstractNumId w:val="39"/>
  </w:num>
  <w:num w:numId="12">
    <w:abstractNumId w:val="9"/>
  </w:num>
  <w:num w:numId="13">
    <w:abstractNumId w:val="14"/>
  </w:num>
  <w:num w:numId="14">
    <w:abstractNumId w:val="25"/>
  </w:num>
  <w:num w:numId="15">
    <w:abstractNumId w:val="27"/>
  </w:num>
  <w:num w:numId="16">
    <w:abstractNumId w:val="61"/>
  </w:num>
  <w:num w:numId="17">
    <w:abstractNumId w:val="22"/>
  </w:num>
  <w:num w:numId="18">
    <w:abstractNumId w:val="18"/>
  </w:num>
  <w:num w:numId="19">
    <w:abstractNumId w:val="33"/>
  </w:num>
  <w:num w:numId="20">
    <w:abstractNumId w:val="48"/>
  </w:num>
  <w:num w:numId="21">
    <w:abstractNumId w:val="26"/>
  </w:num>
  <w:num w:numId="22">
    <w:abstractNumId w:val="37"/>
  </w:num>
  <w:num w:numId="23">
    <w:abstractNumId w:val="28"/>
  </w:num>
  <w:num w:numId="24">
    <w:abstractNumId w:val="23"/>
  </w:num>
  <w:num w:numId="25">
    <w:abstractNumId w:val="12"/>
  </w:num>
  <w:num w:numId="26">
    <w:abstractNumId w:val="40"/>
  </w:num>
  <w:num w:numId="27">
    <w:abstractNumId w:val="13"/>
  </w:num>
  <w:num w:numId="28">
    <w:abstractNumId w:val="15"/>
  </w:num>
  <w:num w:numId="29">
    <w:abstractNumId w:val="60"/>
  </w:num>
  <w:num w:numId="30">
    <w:abstractNumId w:val="57"/>
  </w:num>
  <w:num w:numId="31">
    <w:abstractNumId w:val="19"/>
  </w:num>
  <w:num w:numId="32">
    <w:abstractNumId w:val="55"/>
  </w:num>
  <w:num w:numId="33">
    <w:abstractNumId w:val="56"/>
  </w:num>
  <w:num w:numId="34">
    <w:abstractNumId w:val="65"/>
  </w:num>
  <w:num w:numId="35">
    <w:abstractNumId w:val="2"/>
  </w:num>
  <w:num w:numId="36">
    <w:abstractNumId w:val="31"/>
  </w:num>
  <w:num w:numId="37">
    <w:abstractNumId w:val="52"/>
  </w:num>
  <w:num w:numId="38">
    <w:abstractNumId w:val="5"/>
  </w:num>
  <w:num w:numId="39">
    <w:abstractNumId w:val="0"/>
  </w:num>
  <w:num w:numId="40">
    <w:abstractNumId w:val="6"/>
  </w:num>
  <w:num w:numId="41">
    <w:abstractNumId w:val="4"/>
  </w:num>
  <w:num w:numId="42">
    <w:abstractNumId w:val="51"/>
  </w:num>
  <w:num w:numId="43">
    <w:abstractNumId w:val="35"/>
  </w:num>
  <w:num w:numId="44">
    <w:abstractNumId w:val="46"/>
  </w:num>
  <w:num w:numId="45">
    <w:abstractNumId w:val="20"/>
  </w:num>
  <w:num w:numId="46">
    <w:abstractNumId w:val="45"/>
  </w:num>
  <w:num w:numId="47">
    <w:abstractNumId w:val="3"/>
  </w:num>
  <w:num w:numId="48">
    <w:abstractNumId w:val="43"/>
  </w:num>
  <w:num w:numId="49">
    <w:abstractNumId w:val="64"/>
  </w:num>
  <w:num w:numId="50">
    <w:abstractNumId w:val="41"/>
  </w:num>
  <w:num w:numId="51">
    <w:abstractNumId w:val="38"/>
  </w:num>
  <w:num w:numId="52">
    <w:abstractNumId w:val="53"/>
  </w:num>
  <w:num w:numId="53">
    <w:abstractNumId w:val="47"/>
  </w:num>
  <w:num w:numId="54">
    <w:abstractNumId w:val="58"/>
  </w:num>
  <w:num w:numId="55">
    <w:abstractNumId w:val="32"/>
  </w:num>
  <w:num w:numId="56">
    <w:abstractNumId w:val="17"/>
  </w:num>
  <w:num w:numId="57">
    <w:abstractNumId w:val="16"/>
  </w:num>
  <w:num w:numId="58">
    <w:abstractNumId w:val="49"/>
  </w:num>
  <w:num w:numId="59">
    <w:abstractNumId w:val="42"/>
  </w:num>
  <w:num w:numId="60">
    <w:abstractNumId w:val="62"/>
  </w:num>
  <w:num w:numId="61">
    <w:abstractNumId w:val="11"/>
  </w:num>
  <w:num w:numId="62">
    <w:abstractNumId w:val="66"/>
  </w:num>
  <w:num w:numId="63">
    <w:abstractNumId w:val="29"/>
  </w:num>
  <w:num w:numId="64">
    <w:abstractNumId w:val="54"/>
  </w:num>
  <w:num w:numId="65">
    <w:abstractNumId w:val="1"/>
  </w:num>
  <w:num w:numId="6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06765"/>
    <w:rsid w:val="00050668"/>
    <w:rsid w:val="000667FD"/>
    <w:rsid w:val="00080591"/>
    <w:rsid w:val="000852A6"/>
    <w:rsid w:val="000A6E8C"/>
    <w:rsid w:val="000C7720"/>
    <w:rsid w:val="000F0BF9"/>
    <w:rsid w:val="00122B87"/>
    <w:rsid w:val="001332F9"/>
    <w:rsid w:val="00156045"/>
    <w:rsid w:val="00176817"/>
    <w:rsid w:val="00190CF0"/>
    <w:rsid w:val="00192B41"/>
    <w:rsid w:val="0019351B"/>
    <w:rsid w:val="001B2456"/>
    <w:rsid w:val="001C57AB"/>
    <w:rsid w:val="001E05F1"/>
    <w:rsid w:val="001E1A45"/>
    <w:rsid w:val="001F458A"/>
    <w:rsid w:val="00220696"/>
    <w:rsid w:val="00274B0F"/>
    <w:rsid w:val="002872C6"/>
    <w:rsid w:val="002B366B"/>
    <w:rsid w:val="002B6AE9"/>
    <w:rsid w:val="002F03E3"/>
    <w:rsid w:val="00330DE1"/>
    <w:rsid w:val="0033318C"/>
    <w:rsid w:val="00351F48"/>
    <w:rsid w:val="003A6D3D"/>
    <w:rsid w:val="003B3A06"/>
    <w:rsid w:val="003B46B8"/>
    <w:rsid w:val="003C0F56"/>
    <w:rsid w:val="003E7F58"/>
    <w:rsid w:val="003F6166"/>
    <w:rsid w:val="00400C88"/>
    <w:rsid w:val="00414182"/>
    <w:rsid w:val="00460F62"/>
    <w:rsid w:val="00463FD8"/>
    <w:rsid w:val="0047346D"/>
    <w:rsid w:val="004769E2"/>
    <w:rsid w:val="004A2CD7"/>
    <w:rsid w:val="004B72E6"/>
    <w:rsid w:val="004E65C3"/>
    <w:rsid w:val="00511165"/>
    <w:rsid w:val="0051608F"/>
    <w:rsid w:val="0053379B"/>
    <w:rsid w:val="00580959"/>
    <w:rsid w:val="005D52C1"/>
    <w:rsid w:val="005D6011"/>
    <w:rsid w:val="006175AF"/>
    <w:rsid w:val="006319BE"/>
    <w:rsid w:val="0063686B"/>
    <w:rsid w:val="0064680A"/>
    <w:rsid w:val="006808C6"/>
    <w:rsid w:val="006B0197"/>
    <w:rsid w:val="006D2EDE"/>
    <w:rsid w:val="006E6A03"/>
    <w:rsid w:val="00701416"/>
    <w:rsid w:val="00701B4E"/>
    <w:rsid w:val="00711808"/>
    <w:rsid w:val="00713DFF"/>
    <w:rsid w:val="00721598"/>
    <w:rsid w:val="007230C8"/>
    <w:rsid w:val="00736F46"/>
    <w:rsid w:val="00764BD2"/>
    <w:rsid w:val="007B7AB0"/>
    <w:rsid w:val="007C186C"/>
    <w:rsid w:val="007D0CFC"/>
    <w:rsid w:val="007F7525"/>
    <w:rsid w:val="0080150C"/>
    <w:rsid w:val="008143AD"/>
    <w:rsid w:val="00832BE7"/>
    <w:rsid w:val="008371B1"/>
    <w:rsid w:val="00845EBE"/>
    <w:rsid w:val="0088785E"/>
    <w:rsid w:val="008D37C4"/>
    <w:rsid w:val="00923B34"/>
    <w:rsid w:val="00927D0F"/>
    <w:rsid w:val="00976191"/>
    <w:rsid w:val="009819A9"/>
    <w:rsid w:val="009C4838"/>
    <w:rsid w:val="00A3778A"/>
    <w:rsid w:val="00A44546"/>
    <w:rsid w:val="00A75F86"/>
    <w:rsid w:val="00A80056"/>
    <w:rsid w:val="00AA593A"/>
    <w:rsid w:val="00AD373C"/>
    <w:rsid w:val="00AE73F6"/>
    <w:rsid w:val="00B00278"/>
    <w:rsid w:val="00B15F4C"/>
    <w:rsid w:val="00B40158"/>
    <w:rsid w:val="00B44068"/>
    <w:rsid w:val="00B857E1"/>
    <w:rsid w:val="00B85D53"/>
    <w:rsid w:val="00B86FFE"/>
    <w:rsid w:val="00B975C5"/>
    <w:rsid w:val="00BA10DC"/>
    <w:rsid w:val="00BA2500"/>
    <w:rsid w:val="00BA3009"/>
    <w:rsid w:val="00BC3C3A"/>
    <w:rsid w:val="00C35B4E"/>
    <w:rsid w:val="00C41868"/>
    <w:rsid w:val="00C43209"/>
    <w:rsid w:val="00C80158"/>
    <w:rsid w:val="00CA0C78"/>
    <w:rsid w:val="00CC1465"/>
    <w:rsid w:val="00CC4F85"/>
    <w:rsid w:val="00CD2023"/>
    <w:rsid w:val="00CE09ED"/>
    <w:rsid w:val="00CE3740"/>
    <w:rsid w:val="00CF22C0"/>
    <w:rsid w:val="00D57237"/>
    <w:rsid w:val="00D62FE9"/>
    <w:rsid w:val="00D67000"/>
    <w:rsid w:val="00D810DB"/>
    <w:rsid w:val="00D931C2"/>
    <w:rsid w:val="00DA157A"/>
    <w:rsid w:val="00DC15EA"/>
    <w:rsid w:val="00DE1E9A"/>
    <w:rsid w:val="00DF55C7"/>
    <w:rsid w:val="00E1295F"/>
    <w:rsid w:val="00E20A46"/>
    <w:rsid w:val="00E3324A"/>
    <w:rsid w:val="00E4123B"/>
    <w:rsid w:val="00E513E3"/>
    <w:rsid w:val="00E74EFB"/>
    <w:rsid w:val="00E86CCF"/>
    <w:rsid w:val="00E931AC"/>
    <w:rsid w:val="00EC13FA"/>
    <w:rsid w:val="00EC6275"/>
    <w:rsid w:val="00EE31E1"/>
    <w:rsid w:val="00F024F2"/>
    <w:rsid w:val="00F43D30"/>
    <w:rsid w:val="00FA15DD"/>
    <w:rsid w:val="00FB1849"/>
    <w:rsid w:val="00FD69E6"/>
    <w:rsid w:val="00FF1C62"/>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E6AFF"/>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3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 w:type="paragraph" w:customStyle="1" w:styleId="Default">
    <w:name w:val="Default"/>
    <w:rsid w:val="003F6166"/>
    <w:pPr>
      <w:autoSpaceDE w:val="0"/>
      <w:autoSpaceDN w:val="0"/>
      <w:adjustRightInd w:val="0"/>
      <w:spacing w:after="0" w:line="240" w:lineRule="auto"/>
    </w:pPr>
    <w:rPr>
      <w:rFonts w:ascii="Roboto" w:hAnsi="Roboto" w:cs="Robo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at.Eldashev@esplus.ru" TargetMode="External"/><Relationship Id="rId13" Type="http://schemas.openxmlformats.org/officeDocument/2006/relationships/hyperlink" Target="http://zakupki.tplusgroup.ru/ter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nstantin.Karavaev@esplu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fedorov@garant-ivanovo.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rina.Fedorina@esplus.ru" TargetMode="External"/><Relationship Id="rId4" Type="http://schemas.openxmlformats.org/officeDocument/2006/relationships/settings" Target="settings.xml"/><Relationship Id="rId9" Type="http://schemas.openxmlformats.org/officeDocument/2006/relationships/hyperlink" Target="mailto:Vadim.Makhmutov@esplus.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60FB7-050C-4983-8269-398856C83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11</Pages>
  <Words>5703</Words>
  <Characters>32510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104</cp:revision>
  <dcterms:created xsi:type="dcterms:W3CDTF">2025-03-20T05:09:00Z</dcterms:created>
  <dcterms:modified xsi:type="dcterms:W3CDTF">2025-11-17T05:29:00Z</dcterms:modified>
</cp:coreProperties>
</file>